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82878D" w14:textId="465FD9A6" w:rsidR="00FC4F75" w:rsidRPr="00A536DB" w:rsidRDefault="001B4B90" w:rsidP="00FC4F75">
      <w:pPr>
        <w:pStyle w:val="afb"/>
        <w:ind w:left="0" w:firstLine="0"/>
        <w:rPr>
          <w:rFonts w:ascii="Arial" w:hAnsi="Arial" w:cs="Arial"/>
          <w:bCs/>
          <w:szCs w:val="24"/>
          <w:lang w:val="en-US"/>
        </w:rPr>
      </w:pPr>
      <w:r w:rsidRPr="00A536DB">
        <w:rPr>
          <w:rFonts w:ascii="Arial" w:hAnsi="Arial" w:cs="Arial"/>
          <w:bCs/>
          <w:szCs w:val="24"/>
          <w:lang w:val="en-US"/>
        </w:rPr>
        <w:t xml:space="preserve">3GPP TSG-RAN WG4 Meeting # </w:t>
      </w:r>
      <w:r w:rsidR="00004085">
        <w:rPr>
          <w:rFonts w:ascii="Arial" w:hAnsi="Arial" w:cs="Arial" w:hint="eastAsia"/>
          <w:bCs/>
          <w:szCs w:val="24"/>
          <w:lang w:val="en-US"/>
        </w:rPr>
        <w:t>101</w:t>
      </w:r>
      <w:r w:rsidR="00FC4F75" w:rsidRPr="00A536DB">
        <w:rPr>
          <w:rFonts w:ascii="Arial" w:hAnsi="Arial" w:cs="Arial"/>
          <w:bCs/>
          <w:szCs w:val="24"/>
          <w:lang w:val="en-US"/>
        </w:rPr>
        <w:t>-e</w:t>
      </w:r>
      <w:r w:rsidR="00FC4F75" w:rsidRPr="00A536DB">
        <w:rPr>
          <w:rFonts w:ascii="Arial" w:hAnsi="Arial" w:cs="Arial"/>
          <w:bCs/>
          <w:szCs w:val="24"/>
          <w:lang w:val="en-US"/>
        </w:rPr>
        <w:tab/>
      </w:r>
      <w:r w:rsidR="00217129" w:rsidRPr="00A536DB">
        <w:rPr>
          <w:rFonts w:ascii="Arial" w:hAnsi="Arial" w:cs="Arial" w:hint="eastAsia"/>
          <w:bCs/>
          <w:szCs w:val="24"/>
          <w:lang w:val="en-US"/>
        </w:rPr>
        <w:t xml:space="preserve">      </w:t>
      </w:r>
      <w:r w:rsidR="00217129" w:rsidRPr="00A536DB">
        <w:rPr>
          <w:rFonts w:ascii="Arial" w:hAnsi="Arial" w:cs="Arial" w:hint="eastAsia"/>
          <w:bCs/>
          <w:szCs w:val="24"/>
          <w:lang w:val="en-US"/>
        </w:rPr>
        <w:tab/>
        <w:t xml:space="preserve">           </w:t>
      </w:r>
      <w:r w:rsidR="00004085">
        <w:rPr>
          <w:rFonts w:ascii="Arial" w:hAnsi="Arial" w:cs="Arial" w:hint="eastAsia"/>
          <w:bCs/>
          <w:szCs w:val="24"/>
          <w:lang w:val="en-US"/>
        </w:rPr>
        <w:t xml:space="preserve">         </w:t>
      </w:r>
      <w:r w:rsidR="00217129" w:rsidRPr="00A536DB">
        <w:rPr>
          <w:rFonts w:ascii="Arial" w:hAnsi="Arial" w:cs="Arial" w:hint="eastAsia"/>
          <w:bCs/>
          <w:szCs w:val="24"/>
          <w:lang w:val="en-US"/>
        </w:rPr>
        <w:t xml:space="preserve">  </w:t>
      </w:r>
      <w:r w:rsidR="00FC4F75" w:rsidRPr="00A536DB">
        <w:rPr>
          <w:rFonts w:ascii="Arial" w:hAnsi="Arial" w:cs="Arial" w:hint="eastAsia"/>
          <w:bCs/>
          <w:szCs w:val="24"/>
          <w:lang w:val="en-US"/>
        </w:rPr>
        <w:t xml:space="preserve"> </w:t>
      </w:r>
      <w:r w:rsidR="00B33C4C" w:rsidRPr="00B33C4C">
        <w:rPr>
          <w:rFonts w:ascii="Arial" w:hAnsi="Arial" w:cs="Arial"/>
          <w:bCs/>
          <w:szCs w:val="24"/>
          <w:lang w:val="en-US"/>
        </w:rPr>
        <w:t>R4-2119988</w:t>
      </w:r>
    </w:p>
    <w:p w14:paraId="5296F92C" w14:textId="56623267" w:rsidR="00FC4F75" w:rsidRPr="00A536DB" w:rsidRDefault="001B4B90" w:rsidP="00FC4F75">
      <w:pPr>
        <w:pStyle w:val="afb"/>
        <w:ind w:left="0" w:firstLine="0"/>
        <w:rPr>
          <w:rFonts w:ascii="Arial" w:hAnsi="Arial" w:cs="Arial"/>
          <w:bCs/>
          <w:szCs w:val="24"/>
          <w:lang w:val="en-US"/>
        </w:rPr>
      </w:pPr>
      <w:r w:rsidRPr="00A536DB">
        <w:rPr>
          <w:rFonts w:ascii="Arial" w:hAnsi="Arial" w:cs="Arial"/>
          <w:bCs/>
          <w:szCs w:val="24"/>
          <w:lang w:val="en-US"/>
        </w:rPr>
        <w:t xml:space="preserve">Electronic Meeting, </w:t>
      </w:r>
      <w:r w:rsidR="00004085">
        <w:rPr>
          <w:rFonts w:ascii="Arial" w:hAnsi="Arial" w:cs="Arial" w:hint="eastAsia"/>
          <w:bCs/>
          <w:szCs w:val="24"/>
          <w:lang w:val="en-US"/>
        </w:rPr>
        <w:t>Nov</w:t>
      </w:r>
      <w:r w:rsidR="00004085">
        <w:rPr>
          <w:rFonts w:ascii="Arial" w:hAnsi="Arial" w:cs="Arial"/>
          <w:bCs/>
          <w:szCs w:val="24"/>
          <w:lang w:val="en-US"/>
        </w:rPr>
        <w:t xml:space="preserve">. </w:t>
      </w:r>
      <w:r w:rsidR="00004085">
        <w:rPr>
          <w:rFonts w:ascii="Arial" w:hAnsi="Arial" w:cs="Arial" w:hint="eastAsia"/>
          <w:bCs/>
          <w:szCs w:val="24"/>
          <w:lang w:val="en-US"/>
        </w:rPr>
        <w:t>01</w:t>
      </w:r>
      <w:r w:rsidR="00004085">
        <w:rPr>
          <w:rFonts w:ascii="Arial" w:hAnsi="Arial" w:cs="Arial"/>
          <w:bCs/>
          <w:szCs w:val="24"/>
          <w:lang w:val="en-US"/>
        </w:rPr>
        <w:t>-</w:t>
      </w:r>
      <w:r w:rsidR="00004085">
        <w:rPr>
          <w:rFonts w:ascii="Arial" w:hAnsi="Arial" w:cs="Arial" w:hint="eastAsia"/>
          <w:bCs/>
          <w:szCs w:val="24"/>
          <w:lang w:val="en-US"/>
        </w:rPr>
        <w:t>12</w:t>
      </w:r>
      <w:r w:rsidR="00FC4F75" w:rsidRPr="00A536DB">
        <w:rPr>
          <w:rFonts w:ascii="Arial" w:hAnsi="Arial" w:cs="Arial"/>
          <w:bCs/>
          <w:szCs w:val="24"/>
          <w:lang w:val="en-US"/>
        </w:rPr>
        <w:t>, 2021</w:t>
      </w:r>
    </w:p>
    <w:p w14:paraId="04E1FBBB" w14:textId="77777777" w:rsidR="00055D09" w:rsidRPr="00A536DB" w:rsidRDefault="00055D09" w:rsidP="001205FD">
      <w:pPr>
        <w:pStyle w:val="afb"/>
        <w:spacing w:before="120" w:afterLines="50" w:after="120"/>
        <w:ind w:left="2270" w:hangingChars="942" w:hanging="2270"/>
        <w:rPr>
          <w:rFonts w:ascii="Arial" w:hAnsi="Arial" w:cs="Arial"/>
          <w:bCs/>
        </w:rPr>
      </w:pPr>
    </w:p>
    <w:p w14:paraId="6C82FA3D" w14:textId="38C93325" w:rsidR="00A63EF1" w:rsidRPr="00A536DB" w:rsidRDefault="00A63EF1" w:rsidP="00004085">
      <w:pPr>
        <w:pStyle w:val="afb"/>
        <w:spacing w:before="0" w:after="0" w:line="360" w:lineRule="auto"/>
        <w:jc w:val="left"/>
        <w:rPr>
          <w:rFonts w:ascii="Arial" w:hAnsi="Arial" w:cs="Arial"/>
        </w:rPr>
      </w:pPr>
      <w:r w:rsidRPr="00A536DB">
        <w:rPr>
          <w:rFonts w:ascii="Arial" w:hAnsi="Arial" w:cs="Arial"/>
        </w:rPr>
        <w:t xml:space="preserve">Title: </w:t>
      </w:r>
      <w:r w:rsidRPr="00A536DB">
        <w:rPr>
          <w:rFonts w:ascii="Arial" w:hAnsi="Arial" w:cs="Arial"/>
        </w:rPr>
        <w:tab/>
      </w:r>
      <w:r w:rsidR="00004085" w:rsidRPr="00004085">
        <w:rPr>
          <w:rFonts w:ascii="Arial" w:hAnsi="Arial" w:cs="Arial"/>
        </w:rPr>
        <w:t>WF on RF requirements and sync issue for V2X intra-band operation</w:t>
      </w:r>
    </w:p>
    <w:p w14:paraId="77C6F709" w14:textId="77777777" w:rsidR="00C34497" w:rsidRPr="00A536DB" w:rsidRDefault="00C34497" w:rsidP="00A63EF1">
      <w:pPr>
        <w:pStyle w:val="afb"/>
        <w:spacing w:before="0" w:after="0" w:line="360" w:lineRule="auto"/>
        <w:rPr>
          <w:rFonts w:ascii="Arial" w:hAnsi="Arial" w:cs="Arial"/>
        </w:rPr>
      </w:pPr>
      <w:r w:rsidRPr="00A536DB">
        <w:rPr>
          <w:rFonts w:ascii="Arial" w:hAnsi="Arial" w:cs="Arial"/>
        </w:rPr>
        <w:t xml:space="preserve">Source: </w:t>
      </w:r>
      <w:r w:rsidRPr="00A536DB">
        <w:rPr>
          <w:rFonts w:ascii="Arial" w:hAnsi="Arial" w:cs="Arial"/>
        </w:rPr>
        <w:tab/>
      </w:r>
      <w:r w:rsidRPr="00A536DB">
        <w:rPr>
          <w:rFonts w:ascii="Arial" w:hAnsi="Arial" w:cs="Arial" w:hint="eastAsia"/>
        </w:rPr>
        <w:t>CATT</w:t>
      </w:r>
    </w:p>
    <w:p w14:paraId="26FFFE4C" w14:textId="48D4F965" w:rsidR="00C34497" w:rsidRPr="00A536DB" w:rsidRDefault="00C34497" w:rsidP="00A63EF1">
      <w:pPr>
        <w:pStyle w:val="afb"/>
        <w:spacing w:before="0" w:after="0" w:line="360" w:lineRule="auto"/>
        <w:rPr>
          <w:rFonts w:ascii="Arial" w:hAnsi="Arial" w:cs="Arial"/>
        </w:rPr>
      </w:pPr>
      <w:r w:rsidRPr="00A536DB">
        <w:rPr>
          <w:rFonts w:ascii="Arial" w:hAnsi="Arial" w:cs="Arial"/>
        </w:rPr>
        <w:t>Agenda item:</w:t>
      </w:r>
      <w:r w:rsidRPr="00A536DB">
        <w:rPr>
          <w:rFonts w:ascii="Arial" w:hAnsi="Arial" w:cs="Arial"/>
        </w:rPr>
        <w:tab/>
      </w:r>
      <w:r w:rsidR="00004085">
        <w:rPr>
          <w:rFonts w:ascii="Arial" w:hAnsi="Arial" w:cs="Arial" w:hint="eastAsia"/>
        </w:rPr>
        <w:t>8</w:t>
      </w:r>
      <w:r w:rsidR="00217129" w:rsidRPr="00A536DB">
        <w:rPr>
          <w:rFonts w:ascii="Arial" w:hAnsi="Arial" w:cs="Arial" w:hint="eastAsia"/>
        </w:rPr>
        <w:t>.15.</w:t>
      </w:r>
      <w:r w:rsidR="00004085">
        <w:rPr>
          <w:rFonts w:ascii="Arial" w:hAnsi="Arial" w:cs="Arial" w:hint="eastAsia"/>
        </w:rPr>
        <w:t>4</w:t>
      </w:r>
    </w:p>
    <w:p w14:paraId="45CB5DFC" w14:textId="77777777" w:rsidR="00012868" w:rsidRPr="00A536DB" w:rsidRDefault="00C34497" w:rsidP="00F61A83">
      <w:pPr>
        <w:pStyle w:val="afb"/>
        <w:spacing w:before="0" w:after="0" w:line="360" w:lineRule="auto"/>
        <w:rPr>
          <w:rFonts w:ascii="Arial" w:hAnsi="Arial" w:cs="Arial"/>
        </w:rPr>
      </w:pPr>
      <w:r w:rsidRPr="00A536DB">
        <w:rPr>
          <w:rFonts w:ascii="Arial" w:hAnsi="Arial" w:cs="Arial"/>
        </w:rPr>
        <w:t>Document for:</w:t>
      </w:r>
      <w:r w:rsidRPr="00A536DB">
        <w:rPr>
          <w:rFonts w:ascii="Arial" w:hAnsi="Arial" w:cs="Arial"/>
        </w:rPr>
        <w:tab/>
      </w:r>
      <w:bookmarkStart w:id="0" w:name="DocumentFor"/>
      <w:bookmarkEnd w:id="0"/>
      <w:r w:rsidR="00331ED1" w:rsidRPr="00A536DB">
        <w:rPr>
          <w:rFonts w:ascii="Arial" w:hAnsi="Arial" w:cs="Arial" w:hint="eastAsia"/>
        </w:rPr>
        <w:t>Approval</w:t>
      </w:r>
    </w:p>
    <w:p w14:paraId="25E1651D" w14:textId="77777777" w:rsidR="00307427" w:rsidRPr="00A536DB" w:rsidRDefault="00D35A22" w:rsidP="00307427">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A536DB">
        <w:t>Introduction</w:t>
      </w:r>
    </w:p>
    <w:p w14:paraId="52F0D7D6" w14:textId="77777777" w:rsidR="00A30F5B" w:rsidRPr="00A536DB" w:rsidRDefault="00A30F5B" w:rsidP="00D35A22">
      <w:pPr>
        <w:spacing w:before="0" w:after="120"/>
        <w:jc w:val="left"/>
        <w:rPr>
          <w:sz w:val="20"/>
          <w:lang w:val="en-US"/>
        </w:rPr>
      </w:pPr>
      <w:r w:rsidRPr="00A536DB">
        <w:rPr>
          <w:rFonts w:hint="eastAsia"/>
          <w:sz w:val="20"/>
          <w:lang w:val="en-US"/>
        </w:rPr>
        <w:t xml:space="preserve">This WF will </w:t>
      </w:r>
      <w:r w:rsidR="00927EA4" w:rsidRPr="00A536DB">
        <w:rPr>
          <w:rFonts w:hint="eastAsia"/>
          <w:sz w:val="20"/>
          <w:lang w:val="en-US"/>
        </w:rPr>
        <w:t>capture</w:t>
      </w:r>
      <w:r w:rsidR="00622445" w:rsidRPr="00A536DB">
        <w:rPr>
          <w:rFonts w:hint="eastAsia"/>
          <w:sz w:val="20"/>
          <w:lang w:val="en-US"/>
        </w:rPr>
        <w:t xml:space="preserve"> the agreements and </w:t>
      </w:r>
      <w:r w:rsidR="00927EA4" w:rsidRPr="00A536DB">
        <w:rPr>
          <w:rFonts w:hint="eastAsia"/>
          <w:sz w:val="20"/>
          <w:lang w:val="en-US"/>
        </w:rPr>
        <w:t xml:space="preserve">potential </w:t>
      </w:r>
      <w:r w:rsidR="00622445" w:rsidRPr="00A536DB">
        <w:rPr>
          <w:rFonts w:hint="eastAsia"/>
          <w:sz w:val="20"/>
          <w:lang w:val="en-US"/>
        </w:rPr>
        <w:t xml:space="preserve">open issues </w:t>
      </w:r>
      <w:r w:rsidR="00927EA4" w:rsidRPr="00A536DB">
        <w:rPr>
          <w:rFonts w:hint="eastAsia"/>
          <w:sz w:val="20"/>
          <w:lang w:val="en-US"/>
        </w:rPr>
        <w:t xml:space="preserve">of </w:t>
      </w:r>
      <w:r w:rsidR="006C255C" w:rsidRPr="00A536DB">
        <w:rPr>
          <w:rFonts w:hint="eastAsia"/>
          <w:sz w:val="20"/>
          <w:lang w:val="en-US"/>
        </w:rPr>
        <w:t xml:space="preserve">intra-band V2X operation, including operating scenarios, </w:t>
      </w:r>
      <w:r w:rsidR="00217129" w:rsidRPr="00A536DB">
        <w:rPr>
          <w:rFonts w:hint="eastAsia"/>
          <w:sz w:val="20"/>
          <w:lang w:val="en-US"/>
        </w:rPr>
        <w:t>synchronous operation and RF requirements</w:t>
      </w:r>
      <w:r w:rsidR="006C255C" w:rsidRPr="00A536DB">
        <w:rPr>
          <w:rFonts w:hint="eastAsia"/>
          <w:sz w:val="20"/>
          <w:lang w:val="en-US"/>
        </w:rPr>
        <w:t>.</w:t>
      </w:r>
    </w:p>
    <w:p w14:paraId="7C94FF76" w14:textId="77777777" w:rsidR="00C843DD" w:rsidRPr="00A536DB" w:rsidRDefault="00C843DD" w:rsidP="00C843DD">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A536DB">
        <w:rPr>
          <w:rFonts w:hint="eastAsia"/>
          <w:lang w:eastAsia="zh-CN"/>
        </w:rPr>
        <w:t>Agreements</w:t>
      </w:r>
      <w:r w:rsidR="005516D6" w:rsidRPr="00A536DB">
        <w:rPr>
          <w:rFonts w:hint="eastAsia"/>
          <w:lang w:eastAsia="zh-CN"/>
        </w:rPr>
        <w:t xml:space="preserve"> in 1</w:t>
      </w:r>
      <w:r w:rsidR="005516D6" w:rsidRPr="00A536DB">
        <w:rPr>
          <w:rFonts w:hint="eastAsia"/>
          <w:vertAlign w:val="superscript"/>
          <w:lang w:eastAsia="zh-CN"/>
        </w:rPr>
        <w:t>st</w:t>
      </w:r>
      <w:r w:rsidR="005516D6" w:rsidRPr="00A536DB">
        <w:rPr>
          <w:rFonts w:hint="eastAsia"/>
          <w:lang w:eastAsia="zh-CN"/>
        </w:rPr>
        <w:t xml:space="preserve"> round</w:t>
      </w:r>
    </w:p>
    <w:p w14:paraId="7B194015" w14:textId="77777777" w:rsidR="00D3762B" w:rsidRDefault="005516D6" w:rsidP="00C242B4">
      <w:pPr>
        <w:rPr>
          <w:rFonts w:eastAsiaTheme="minorEastAsia"/>
          <w:lang w:val="en-US"/>
        </w:rPr>
      </w:pPr>
      <w:r w:rsidRPr="00A536DB">
        <w:rPr>
          <w:rFonts w:eastAsiaTheme="minorEastAsia" w:hint="eastAsia"/>
          <w:lang w:val="en-US"/>
        </w:rPr>
        <w:t xml:space="preserve">In 1st round, </w:t>
      </w:r>
      <w:r w:rsidR="00A30F5B" w:rsidRPr="00A536DB">
        <w:rPr>
          <w:rFonts w:eastAsiaTheme="minorEastAsia" w:hint="eastAsia"/>
          <w:lang w:val="en-US"/>
        </w:rPr>
        <w:t>the following agreements were made as below:</w:t>
      </w:r>
    </w:p>
    <w:p w14:paraId="428AFFFD" w14:textId="77777777" w:rsidR="00515CAA" w:rsidRDefault="00515CAA" w:rsidP="00515CAA">
      <w:pPr>
        <w:rPr>
          <w:b/>
          <w:u w:val="single"/>
        </w:rPr>
      </w:pPr>
      <w:r w:rsidRPr="00515CAA">
        <w:rPr>
          <w:b/>
          <w:u w:val="single"/>
          <w:lang w:eastAsia="ko-KR"/>
        </w:rPr>
        <w:t>Issue 1-1-1: Different cases for switching time mask</w:t>
      </w:r>
    </w:p>
    <w:p w14:paraId="07EEC3D0" w14:textId="77777777" w:rsidR="00515CAA" w:rsidRPr="004C7B98" w:rsidRDefault="00515CAA" w:rsidP="00515CAA">
      <w:r w:rsidRPr="00515CAA">
        <w:rPr>
          <w:rFonts w:hint="eastAsia"/>
        </w:rPr>
        <w:t xml:space="preserve">Agreement: </w:t>
      </w:r>
      <w:r w:rsidRPr="004C7B98">
        <w:rPr>
          <w:rFonts w:eastAsiaTheme="minorEastAsia"/>
        </w:rPr>
        <w:t>To consider such cases for switching time mask</w:t>
      </w:r>
      <w:r>
        <w:rPr>
          <w:rFonts w:eastAsiaTheme="minorEastAsia" w:hint="eastAsia"/>
        </w:rPr>
        <w:t>:</w:t>
      </w:r>
    </w:p>
    <w:p w14:paraId="6DDAC911" w14:textId="77777777" w:rsidR="00515CAA" w:rsidRPr="00144345" w:rsidRDefault="00515CAA" w:rsidP="00515CAA">
      <w:pPr>
        <w:pStyle w:val="afa"/>
        <w:widowControl/>
        <w:numPr>
          <w:ilvl w:val="0"/>
          <w:numId w:val="24"/>
        </w:numPr>
        <w:overflowPunct w:val="0"/>
        <w:autoSpaceDE w:val="0"/>
        <w:autoSpaceDN w:val="0"/>
        <w:adjustRightInd w:val="0"/>
        <w:spacing w:before="24" w:after="24" w:line="240" w:lineRule="auto"/>
        <w:ind w:firstLineChars="0"/>
        <w:jc w:val="left"/>
        <w:textAlignment w:val="baseline"/>
      </w:pPr>
      <w:r w:rsidRPr="00382F2F">
        <w:rPr>
          <w:rFonts w:eastAsiaTheme="minorEastAsia" w:hint="eastAsia"/>
        </w:rPr>
        <w:t>Case A:</w:t>
      </w:r>
      <w:r>
        <w:rPr>
          <w:rFonts w:eastAsiaTheme="minorEastAsia" w:hint="eastAsia"/>
        </w:rPr>
        <w:t xml:space="preserve"> </w:t>
      </w:r>
      <w:r w:rsidRPr="00382F2F">
        <w:t>Same bandwidth with same carrier frequency</w:t>
      </w:r>
    </w:p>
    <w:p w14:paraId="7D608E74" w14:textId="77777777" w:rsidR="00515CAA" w:rsidRPr="00144345" w:rsidRDefault="00515CAA" w:rsidP="00515CAA">
      <w:pPr>
        <w:pStyle w:val="afa"/>
        <w:widowControl/>
        <w:numPr>
          <w:ilvl w:val="0"/>
          <w:numId w:val="24"/>
        </w:numPr>
        <w:overflowPunct w:val="0"/>
        <w:autoSpaceDE w:val="0"/>
        <w:autoSpaceDN w:val="0"/>
        <w:adjustRightInd w:val="0"/>
        <w:spacing w:before="24" w:after="24" w:line="240" w:lineRule="auto"/>
        <w:ind w:firstLineChars="0"/>
        <w:jc w:val="left"/>
        <w:textAlignment w:val="baseline"/>
      </w:pPr>
      <w:r w:rsidRPr="00382F2F">
        <w:rPr>
          <w:rFonts w:eastAsiaTheme="minorEastAsia"/>
        </w:rPr>
        <w:t xml:space="preserve">Case B: </w:t>
      </w:r>
      <w:r w:rsidRPr="00382F2F">
        <w:t>Different bandwidths with same carrier frequency</w:t>
      </w:r>
    </w:p>
    <w:p w14:paraId="7C45ECF3" w14:textId="77777777" w:rsidR="00515CAA" w:rsidRPr="007800BB" w:rsidRDefault="00515CAA" w:rsidP="00515CAA">
      <w:pPr>
        <w:pStyle w:val="afa"/>
        <w:widowControl/>
        <w:numPr>
          <w:ilvl w:val="0"/>
          <w:numId w:val="24"/>
        </w:numPr>
        <w:overflowPunct w:val="0"/>
        <w:autoSpaceDE w:val="0"/>
        <w:autoSpaceDN w:val="0"/>
        <w:adjustRightInd w:val="0"/>
        <w:spacing w:before="24" w:after="24" w:line="240" w:lineRule="auto"/>
        <w:ind w:firstLineChars="0"/>
        <w:jc w:val="left"/>
        <w:textAlignment w:val="baseline"/>
      </w:pPr>
      <w:r w:rsidRPr="00382F2F">
        <w:rPr>
          <w:rFonts w:eastAsiaTheme="minorEastAsia"/>
        </w:rPr>
        <w:t xml:space="preserve">Case C: </w:t>
      </w:r>
    </w:p>
    <w:p w14:paraId="21A02D60" w14:textId="77777777" w:rsidR="00515CAA" w:rsidRPr="00144345" w:rsidRDefault="00515CAA" w:rsidP="00515CAA">
      <w:pPr>
        <w:pStyle w:val="afa"/>
        <w:widowControl/>
        <w:numPr>
          <w:ilvl w:val="1"/>
          <w:numId w:val="24"/>
        </w:numPr>
        <w:overflowPunct w:val="0"/>
        <w:autoSpaceDE w:val="0"/>
        <w:autoSpaceDN w:val="0"/>
        <w:adjustRightInd w:val="0"/>
        <w:spacing w:before="24" w:after="24" w:line="240" w:lineRule="auto"/>
        <w:ind w:firstLineChars="0"/>
        <w:jc w:val="left"/>
        <w:textAlignment w:val="baseline"/>
      </w:pPr>
      <w:r w:rsidRPr="00382F2F">
        <w:t>Same bandwidth with different carrier frequency</w:t>
      </w:r>
    </w:p>
    <w:p w14:paraId="18F98289" w14:textId="77777777" w:rsidR="00515CAA" w:rsidRPr="004C7B98" w:rsidRDefault="00515CAA" w:rsidP="00515CAA">
      <w:pPr>
        <w:pStyle w:val="afa"/>
        <w:widowControl/>
        <w:numPr>
          <w:ilvl w:val="1"/>
          <w:numId w:val="24"/>
        </w:numPr>
        <w:overflowPunct w:val="0"/>
        <w:autoSpaceDE w:val="0"/>
        <w:autoSpaceDN w:val="0"/>
        <w:adjustRightInd w:val="0"/>
        <w:spacing w:before="24" w:after="24" w:line="240" w:lineRule="auto"/>
        <w:ind w:firstLineChars="0"/>
        <w:jc w:val="left"/>
        <w:textAlignment w:val="baseline"/>
      </w:pPr>
      <w:r w:rsidRPr="00382F2F">
        <w:t>Different bandwidth with different carrier frequency</w:t>
      </w:r>
    </w:p>
    <w:p w14:paraId="37118043" w14:textId="77777777" w:rsidR="00515CAA" w:rsidRPr="007800BB" w:rsidRDefault="00515CAA" w:rsidP="00515CAA">
      <w:pPr>
        <w:pStyle w:val="afa"/>
        <w:widowControl/>
        <w:numPr>
          <w:ilvl w:val="0"/>
          <w:numId w:val="25"/>
        </w:numPr>
        <w:overflowPunct w:val="0"/>
        <w:autoSpaceDE w:val="0"/>
        <w:autoSpaceDN w:val="0"/>
        <w:adjustRightInd w:val="0"/>
        <w:spacing w:before="24" w:after="24" w:line="240" w:lineRule="auto"/>
        <w:ind w:firstLineChars="0"/>
        <w:jc w:val="left"/>
        <w:textAlignment w:val="baseline"/>
        <w:rPr>
          <w:highlight w:val="green"/>
        </w:rPr>
      </w:pPr>
      <w:r w:rsidRPr="007800BB">
        <w:rPr>
          <w:rFonts w:eastAsiaTheme="minorEastAsia"/>
          <w:highlight w:val="green"/>
        </w:rPr>
        <w:t>Define one time mask requirement for Case A and one time mask requirement for Case B and Case C</w:t>
      </w:r>
    </w:p>
    <w:p w14:paraId="738FDDD4" w14:textId="18EB573A" w:rsidR="00515CAA" w:rsidRPr="00080EFC" w:rsidRDefault="00515CAA" w:rsidP="00515CAA">
      <w:pPr>
        <w:pStyle w:val="afa"/>
        <w:widowControl/>
        <w:numPr>
          <w:ilvl w:val="1"/>
          <w:numId w:val="25"/>
        </w:numPr>
        <w:overflowPunct w:val="0"/>
        <w:autoSpaceDE w:val="0"/>
        <w:autoSpaceDN w:val="0"/>
        <w:adjustRightInd w:val="0"/>
        <w:spacing w:before="24" w:after="24" w:line="240" w:lineRule="auto"/>
        <w:ind w:firstLineChars="0"/>
        <w:jc w:val="left"/>
        <w:textAlignment w:val="baseline"/>
        <w:rPr>
          <w:rFonts w:eastAsiaTheme="minorEastAsia"/>
          <w:highlight w:val="green"/>
        </w:rPr>
      </w:pPr>
      <w:r w:rsidRPr="007800BB">
        <w:rPr>
          <w:rFonts w:eastAsiaTheme="minorEastAsia"/>
          <w:highlight w:val="green"/>
        </w:rPr>
        <w:t>Requirement with case A is not mandated if the switching time for case A is smaller than Case B.</w:t>
      </w:r>
    </w:p>
    <w:p w14:paraId="698B5A4F" w14:textId="77777777" w:rsidR="00515CAA" w:rsidRDefault="00515CAA" w:rsidP="00515CAA">
      <w:pPr>
        <w:rPr>
          <w:b/>
          <w:u w:val="single"/>
        </w:rPr>
      </w:pPr>
      <w:r w:rsidRPr="00515CAA">
        <w:rPr>
          <w:b/>
          <w:u w:val="single"/>
          <w:lang w:eastAsia="ko-KR"/>
        </w:rPr>
        <w:t>Issue 1-1-2: Switching time mask for same carrier</w:t>
      </w:r>
    </w:p>
    <w:p w14:paraId="7D88EC43" w14:textId="32D554A4" w:rsidR="00515CAA" w:rsidRPr="00515CAA" w:rsidRDefault="00515CAA" w:rsidP="00515CAA">
      <w:pPr>
        <w:rPr>
          <w:rFonts w:eastAsiaTheme="minorEastAsia"/>
          <w:i/>
          <w:color w:val="0070C0"/>
        </w:rPr>
      </w:pPr>
      <w:r>
        <w:rPr>
          <w:rFonts w:hint="eastAsia"/>
        </w:rPr>
        <w:t>Agreement</w:t>
      </w:r>
      <w:r w:rsidRPr="00515CAA">
        <w:rPr>
          <w:rFonts w:hint="eastAsia"/>
        </w:rPr>
        <w:t xml:space="preserve">: </w:t>
      </w:r>
      <w:r w:rsidRPr="007800BB">
        <w:rPr>
          <w:szCs w:val="24"/>
          <w:highlight w:val="green"/>
        </w:rPr>
        <w:t xml:space="preserve">For </w:t>
      </w:r>
      <w:r w:rsidRPr="007800BB">
        <w:rPr>
          <w:rFonts w:eastAsiaTheme="minorEastAsia"/>
          <w:highlight w:val="green"/>
        </w:rPr>
        <w:t>switching time mask for Case A, consider two transient periods 10us+10us for all SCS, and further discuss whether TA should be included or not.</w:t>
      </w:r>
    </w:p>
    <w:p w14:paraId="55CF1633" w14:textId="7165C896" w:rsidR="00515CAA" w:rsidRDefault="00515CAA" w:rsidP="00C242B4">
      <w:pPr>
        <w:rPr>
          <w:b/>
          <w:u w:val="single"/>
        </w:rPr>
      </w:pPr>
      <w:r w:rsidRPr="005C2D0B">
        <w:rPr>
          <w:b/>
          <w:u w:val="single"/>
          <w:lang w:eastAsia="ko-KR"/>
        </w:rPr>
        <w:t>Issue 2-1</w:t>
      </w:r>
      <w:r>
        <w:rPr>
          <w:rFonts w:hint="eastAsia"/>
          <w:b/>
          <w:u w:val="single"/>
        </w:rPr>
        <w:t>-1</w:t>
      </w:r>
      <w:r w:rsidRPr="005C2D0B">
        <w:rPr>
          <w:b/>
          <w:u w:val="single"/>
          <w:lang w:eastAsia="ko-KR"/>
        </w:rPr>
        <w:t xml:space="preserve">: </w:t>
      </w:r>
      <w:r>
        <w:rPr>
          <w:rFonts w:hint="eastAsia"/>
          <w:b/>
          <w:u w:val="single"/>
        </w:rPr>
        <w:t>SL t</w:t>
      </w:r>
      <w:r w:rsidRPr="005C2D0B">
        <w:rPr>
          <w:rFonts w:hint="eastAsia"/>
          <w:b/>
          <w:u w:val="single"/>
        </w:rPr>
        <w:t>ransmission timing</w:t>
      </w:r>
    </w:p>
    <w:p w14:paraId="2CD30DE3" w14:textId="37C8986E" w:rsidR="00784D50" w:rsidRPr="00784D50" w:rsidRDefault="00784D50" w:rsidP="00C242B4">
      <w:r w:rsidRPr="00784D50">
        <w:rPr>
          <w:rFonts w:hint="eastAsia"/>
        </w:rPr>
        <w:t xml:space="preserve">Agreement: </w:t>
      </w:r>
    </w:p>
    <w:p w14:paraId="30B613E7" w14:textId="77777777" w:rsidR="00784D50" w:rsidRPr="007800BB" w:rsidRDefault="00784D50" w:rsidP="00784D50">
      <w:pPr>
        <w:pStyle w:val="afa"/>
        <w:widowControl/>
        <w:numPr>
          <w:ilvl w:val="0"/>
          <w:numId w:val="26"/>
        </w:numPr>
        <w:overflowPunct w:val="0"/>
        <w:autoSpaceDE w:val="0"/>
        <w:autoSpaceDN w:val="0"/>
        <w:adjustRightInd w:val="0"/>
        <w:spacing w:before="24" w:after="24" w:line="240" w:lineRule="auto"/>
        <w:ind w:firstLineChars="0"/>
        <w:jc w:val="left"/>
        <w:textAlignment w:val="baseline"/>
        <w:rPr>
          <w:highlight w:val="green"/>
        </w:rPr>
      </w:pPr>
      <w:r w:rsidRPr="007800BB">
        <w:rPr>
          <w:rFonts w:eastAsiaTheme="minorEastAsia"/>
          <w:highlight w:val="green"/>
        </w:rPr>
        <w:t>[Align SL transmission with DL timing</w:t>
      </w:r>
    </w:p>
    <w:p w14:paraId="54265BFC" w14:textId="77777777" w:rsidR="00784D50" w:rsidRPr="007800BB" w:rsidRDefault="00784D50" w:rsidP="00784D50">
      <w:pPr>
        <w:pStyle w:val="afa"/>
        <w:widowControl/>
        <w:numPr>
          <w:ilvl w:val="1"/>
          <w:numId w:val="26"/>
        </w:numPr>
        <w:overflowPunct w:val="0"/>
        <w:autoSpaceDE w:val="0"/>
        <w:autoSpaceDN w:val="0"/>
        <w:adjustRightInd w:val="0"/>
        <w:spacing w:before="24" w:after="24" w:line="240" w:lineRule="auto"/>
        <w:ind w:firstLineChars="0"/>
        <w:jc w:val="left"/>
        <w:textAlignment w:val="baseline"/>
        <w:rPr>
          <w:highlight w:val="green"/>
        </w:rPr>
      </w:pPr>
      <w:r w:rsidRPr="007800BB">
        <w:rPr>
          <w:rFonts w:eastAsiaTheme="minorEastAsia"/>
          <w:highlight w:val="green"/>
        </w:rPr>
        <w:t>Add note in TS or TR that for some scenario there will be interference]</w:t>
      </w:r>
    </w:p>
    <w:p w14:paraId="5EA3AEEF" w14:textId="77777777" w:rsidR="00784D50" w:rsidRPr="007800BB" w:rsidRDefault="00784D50" w:rsidP="00784D50">
      <w:pPr>
        <w:pStyle w:val="afa"/>
        <w:widowControl/>
        <w:numPr>
          <w:ilvl w:val="0"/>
          <w:numId w:val="26"/>
        </w:numPr>
        <w:overflowPunct w:val="0"/>
        <w:autoSpaceDE w:val="0"/>
        <w:autoSpaceDN w:val="0"/>
        <w:adjustRightInd w:val="0"/>
        <w:spacing w:before="24" w:after="24" w:line="240" w:lineRule="auto"/>
        <w:ind w:firstLineChars="0"/>
        <w:jc w:val="left"/>
        <w:textAlignment w:val="baseline"/>
        <w:rPr>
          <w:highlight w:val="green"/>
        </w:rPr>
      </w:pPr>
      <w:r w:rsidRPr="007800BB">
        <w:rPr>
          <w:rFonts w:eastAsiaTheme="minorEastAsia"/>
          <w:highlight w:val="green"/>
        </w:rPr>
        <w:t>Agree following RAN1 Rel-16 specification for N</w:t>
      </w:r>
      <w:r w:rsidRPr="007800BB">
        <w:rPr>
          <w:rFonts w:eastAsiaTheme="minorEastAsia"/>
          <w:highlight w:val="green"/>
          <w:vertAlign w:val="subscript"/>
        </w:rPr>
        <w:t>TA-offset</w:t>
      </w:r>
      <w:r w:rsidRPr="007800BB">
        <w:rPr>
          <w:rFonts w:eastAsiaTheme="minorEastAsia"/>
          <w:highlight w:val="green"/>
        </w:rPr>
        <w:t xml:space="preserve"> in RF session.</w:t>
      </w:r>
    </w:p>
    <w:p w14:paraId="04937F11" w14:textId="1316712F" w:rsidR="00515CAA" w:rsidRPr="00784D50" w:rsidRDefault="00784D50" w:rsidP="00C242B4">
      <w:pPr>
        <w:pStyle w:val="afa"/>
        <w:widowControl/>
        <w:numPr>
          <w:ilvl w:val="1"/>
          <w:numId w:val="26"/>
        </w:numPr>
        <w:overflowPunct w:val="0"/>
        <w:autoSpaceDE w:val="0"/>
        <w:autoSpaceDN w:val="0"/>
        <w:adjustRightInd w:val="0"/>
        <w:spacing w:before="24" w:after="24" w:line="240" w:lineRule="auto"/>
        <w:ind w:firstLineChars="0"/>
        <w:jc w:val="left"/>
        <w:textAlignment w:val="baseline"/>
        <w:rPr>
          <w:highlight w:val="green"/>
        </w:rPr>
      </w:pPr>
      <w:r w:rsidRPr="007800BB">
        <w:rPr>
          <w:rFonts w:eastAsiaTheme="minorEastAsia"/>
          <w:highlight w:val="green"/>
        </w:rPr>
        <w:t>If RAN1 impact is identified, revisit this agreement</w:t>
      </w:r>
    </w:p>
    <w:p w14:paraId="52E1E113" w14:textId="74081C0B" w:rsidR="00730C66" w:rsidRPr="00A536DB" w:rsidRDefault="00640D6E" w:rsidP="00730C66">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A536DB">
        <w:rPr>
          <w:rFonts w:hint="eastAsia"/>
          <w:lang w:eastAsia="zh-CN"/>
        </w:rPr>
        <w:t>Way forward</w:t>
      </w:r>
    </w:p>
    <w:p w14:paraId="07D11C6A" w14:textId="77777777" w:rsidR="00A536DB" w:rsidRDefault="009D11C7" w:rsidP="00574B43">
      <w:pPr>
        <w:spacing w:before="0" w:after="120"/>
        <w:jc w:val="left"/>
        <w:rPr>
          <w:sz w:val="20"/>
          <w:lang w:val="en-US"/>
        </w:rPr>
      </w:pPr>
      <w:r w:rsidRPr="00A536DB">
        <w:rPr>
          <w:rFonts w:hint="eastAsia"/>
          <w:sz w:val="20"/>
          <w:lang w:val="en-US"/>
        </w:rPr>
        <w:t>The way forwards are given as below:</w:t>
      </w:r>
    </w:p>
    <w:p w14:paraId="1D2663D7" w14:textId="77777777" w:rsidR="00A11BD6" w:rsidRPr="00750A9A" w:rsidRDefault="00A11BD6" w:rsidP="00A11BD6">
      <w:pPr>
        <w:rPr>
          <w:b/>
          <w:u w:val="single"/>
        </w:rPr>
      </w:pPr>
      <w:r w:rsidRPr="00750A9A">
        <w:rPr>
          <w:b/>
          <w:u w:val="single"/>
          <w:lang w:eastAsia="ko-KR"/>
        </w:rPr>
        <w:t>Issue 1-</w:t>
      </w:r>
      <w:r>
        <w:rPr>
          <w:rFonts w:hint="eastAsia"/>
          <w:b/>
          <w:u w:val="single"/>
        </w:rPr>
        <w:t>1</w:t>
      </w:r>
      <w:r w:rsidRPr="00750A9A">
        <w:rPr>
          <w:rFonts w:hint="eastAsia"/>
          <w:b/>
          <w:u w:val="single"/>
        </w:rPr>
        <w:t>-</w:t>
      </w:r>
      <w:r>
        <w:rPr>
          <w:rFonts w:hint="eastAsia"/>
          <w:b/>
          <w:u w:val="single"/>
        </w:rPr>
        <w:t>2</w:t>
      </w:r>
      <w:r w:rsidRPr="00750A9A">
        <w:rPr>
          <w:rFonts w:hint="eastAsia"/>
          <w:b/>
          <w:u w:val="single"/>
        </w:rPr>
        <w:t xml:space="preserve">: </w:t>
      </w:r>
      <w:r>
        <w:rPr>
          <w:rFonts w:eastAsiaTheme="minorEastAsia" w:hint="eastAsia"/>
          <w:b/>
          <w:u w:val="single"/>
        </w:rPr>
        <w:t>Switching time mask for same carrier</w:t>
      </w:r>
    </w:p>
    <w:p w14:paraId="64D0F1A4" w14:textId="77777777" w:rsidR="00A11BD6" w:rsidRPr="00D6059A" w:rsidRDefault="00A11BD6" w:rsidP="00A11BD6">
      <w:pPr>
        <w:pStyle w:val="afa"/>
        <w:widowControl/>
        <w:numPr>
          <w:ilvl w:val="0"/>
          <w:numId w:val="22"/>
        </w:numPr>
        <w:spacing w:before="24" w:after="24" w:line="240" w:lineRule="auto"/>
        <w:ind w:left="720" w:firstLineChars="0"/>
        <w:jc w:val="left"/>
      </w:pPr>
      <w:r w:rsidRPr="00D6059A">
        <w:t>Proposals</w:t>
      </w:r>
    </w:p>
    <w:p w14:paraId="3ED305CF" w14:textId="77777777" w:rsidR="00A11BD6" w:rsidRPr="00E3172C" w:rsidRDefault="00A11BD6" w:rsidP="00A11BD6">
      <w:pPr>
        <w:pStyle w:val="afa"/>
        <w:widowControl/>
        <w:numPr>
          <w:ilvl w:val="1"/>
          <w:numId w:val="22"/>
        </w:numPr>
        <w:spacing w:before="24" w:after="24" w:line="240" w:lineRule="auto"/>
        <w:ind w:left="1440" w:firstLineChars="0"/>
        <w:jc w:val="left"/>
      </w:pPr>
      <w:r>
        <w:rPr>
          <w:rFonts w:hint="eastAsia"/>
        </w:rPr>
        <w:t>Option 1: Include TA in time mask.</w:t>
      </w:r>
    </w:p>
    <w:p w14:paraId="409298E3" w14:textId="77777777" w:rsidR="00A11BD6" w:rsidRDefault="00A11BD6" w:rsidP="00A11BD6">
      <w:pPr>
        <w:pStyle w:val="afa"/>
        <w:widowControl/>
        <w:numPr>
          <w:ilvl w:val="1"/>
          <w:numId w:val="22"/>
        </w:numPr>
        <w:spacing w:before="24" w:after="24" w:line="240" w:lineRule="auto"/>
        <w:ind w:left="1440" w:firstLineChars="0"/>
        <w:jc w:val="left"/>
      </w:pPr>
      <w:r>
        <w:rPr>
          <w:rFonts w:hint="eastAsia"/>
        </w:rPr>
        <w:t>Option 2: Not include TA in time mask.</w:t>
      </w:r>
    </w:p>
    <w:p w14:paraId="5FF89FFF" w14:textId="19E29A07" w:rsidR="009045F4" w:rsidRDefault="009045F4" w:rsidP="009045F4">
      <w:pPr>
        <w:pStyle w:val="afa"/>
        <w:widowControl/>
        <w:numPr>
          <w:ilvl w:val="0"/>
          <w:numId w:val="22"/>
        </w:numPr>
        <w:spacing w:before="24" w:after="24" w:line="240" w:lineRule="auto"/>
        <w:ind w:left="720" w:firstLineChars="0"/>
        <w:jc w:val="left"/>
      </w:pPr>
      <w:r>
        <w:rPr>
          <w:rFonts w:hint="eastAsia"/>
        </w:rPr>
        <w:t>Observation</w:t>
      </w:r>
    </w:p>
    <w:p w14:paraId="08755FA3" w14:textId="3DBA301E" w:rsidR="009045F4" w:rsidRDefault="009045F4" w:rsidP="009045F4">
      <w:pPr>
        <w:pStyle w:val="afa"/>
        <w:widowControl/>
        <w:numPr>
          <w:ilvl w:val="1"/>
          <w:numId w:val="22"/>
        </w:numPr>
        <w:spacing w:before="24" w:after="24" w:line="240" w:lineRule="auto"/>
        <w:ind w:left="1440" w:firstLineChars="0"/>
        <w:jc w:val="left"/>
      </w:pPr>
      <w:r>
        <w:rPr>
          <w:rFonts w:hint="eastAsia"/>
        </w:rPr>
        <w:t>In the 1</w:t>
      </w:r>
      <w:r w:rsidRPr="009045F4">
        <w:rPr>
          <w:rFonts w:hint="eastAsia"/>
          <w:vertAlign w:val="superscript"/>
        </w:rPr>
        <w:t>st</w:t>
      </w:r>
      <w:r>
        <w:rPr>
          <w:rFonts w:hint="eastAsia"/>
        </w:rPr>
        <w:t xml:space="preserve"> round, two transient periods 10us+10us for all SCS are agreed for same carrier. One company proposed to include TA </w:t>
      </w:r>
      <w:r w:rsidR="00EE0FB1">
        <w:t xml:space="preserve">difference </w:t>
      </w:r>
      <w:r>
        <w:rPr>
          <w:rFonts w:hint="eastAsia"/>
        </w:rPr>
        <w:t>in time mask.</w:t>
      </w:r>
    </w:p>
    <w:p w14:paraId="055655F1" w14:textId="2FA800CF" w:rsidR="00563171" w:rsidRDefault="00EE0FB1" w:rsidP="009045F4">
      <w:pPr>
        <w:pStyle w:val="afa"/>
        <w:widowControl/>
        <w:numPr>
          <w:ilvl w:val="1"/>
          <w:numId w:val="22"/>
        </w:numPr>
        <w:spacing w:before="24" w:after="24" w:line="240" w:lineRule="auto"/>
        <w:ind w:left="1440" w:firstLineChars="0"/>
        <w:jc w:val="left"/>
      </w:pPr>
      <w:r>
        <w:lastRenderedPageBreak/>
        <w:t xml:space="preserve">NR timing advance </w:t>
      </w:r>
      <w:r w:rsidR="00563171">
        <w:rPr>
          <w:rFonts w:hint="eastAsia"/>
        </w:rPr>
        <w:t>TA</w:t>
      </w:r>
      <w:r w:rsidR="00001FD8">
        <w:rPr>
          <w:rFonts w:hint="eastAsia"/>
        </w:rPr>
        <w:t xml:space="preserve"> </w:t>
      </w:r>
      <w:r w:rsidR="00563171">
        <w:rPr>
          <w:rFonts w:hint="eastAsia"/>
        </w:rPr>
        <w:t>=</w:t>
      </w:r>
      <w:r w:rsidR="00001FD8">
        <w:rPr>
          <w:rFonts w:hint="eastAsia"/>
        </w:rPr>
        <w:t xml:space="preserve"> </w:t>
      </w:r>
      <w:r>
        <w:t>(</w:t>
      </w:r>
      <w:r w:rsidR="00563171">
        <w:rPr>
          <w:rFonts w:hint="eastAsia"/>
        </w:rPr>
        <w:t>N</w:t>
      </w:r>
      <w:r w:rsidR="00563171" w:rsidRPr="00563171">
        <w:rPr>
          <w:rFonts w:hint="eastAsia"/>
          <w:vertAlign w:val="subscript"/>
        </w:rPr>
        <w:t>TA</w:t>
      </w:r>
      <w:r w:rsidR="00001FD8">
        <w:rPr>
          <w:rFonts w:hint="eastAsia"/>
          <w:vertAlign w:val="subscript"/>
        </w:rPr>
        <w:t xml:space="preserve"> </w:t>
      </w:r>
      <w:r w:rsidR="00563171">
        <w:rPr>
          <w:rFonts w:hint="eastAsia"/>
        </w:rPr>
        <w:t>+</w:t>
      </w:r>
      <w:r w:rsidR="00001FD8">
        <w:rPr>
          <w:rFonts w:hint="eastAsia"/>
        </w:rPr>
        <w:t xml:space="preserve"> </w:t>
      </w:r>
      <w:proofErr w:type="spellStart"/>
      <w:r w:rsidR="00563171">
        <w:rPr>
          <w:rFonts w:hint="eastAsia"/>
        </w:rPr>
        <w:t>N</w:t>
      </w:r>
      <w:r w:rsidR="00563171" w:rsidRPr="00563171">
        <w:rPr>
          <w:rFonts w:hint="eastAsia"/>
          <w:vertAlign w:val="subscript"/>
        </w:rPr>
        <w:t>TA_offset</w:t>
      </w:r>
      <w:proofErr w:type="spellEnd"/>
      <w:r w:rsidRPr="00EE0FB1">
        <w:t>)</w:t>
      </w:r>
      <w:r>
        <w:t>*Tc</w:t>
      </w:r>
      <w:r w:rsidR="00001FD8" w:rsidRPr="00001FD8">
        <w:rPr>
          <w:rFonts w:hint="eastAsia"/>
        </w:rPr>
        <w:t>.</w:t>
      </w:r>
      <w:r w:rsidR="00001FD8">
        <w:rPr>
          <w:rFonts w:hint="eastAsia"/>
        </w:rPr>
        <w:t xml:space="preserve"> TA </w:t>
      </w:r>
      <w:r w:rsidR="00001FD8">
        <w:t xml:space="preserve">is not </w:t>
      </w:r>
      <w:r w:rsidR="00001FD8">
        <w:rPr>
          <w:rFonts w:hint="eastAsia"/>
        </w:rPr>
        <w:t xml:space="preserve">a </w:t>
      </w:r>
      <w:r w:rsidR="00001FD8">
        <w:t>constan</w:t>
      </w:r>
      <w:r w:rsidR="0051526F">
        <w:rPr>
          <w:rFonts w:hint="eastAsia"/>
        </w:rPr>
        <w:t>t value.</w:t>
      </w:r>
    </w:p>
    <w:p w14:paraId="217F08D7" w14:textId="7F7D9DEC" w:rsidR="00EE0FB1" w:rsidRDefault="00EE0FB1" w:rsidP="009045F4">
      <w:pPr>
        <w:pStyle w:val="afa"/>
        <w:widowControl/>
        <w:numPr>
          <w:ilvl w:val="1"/>
          <w:numId w:val="22"/>
        </w:numPr>
        <w:spacing w:before="24" w:after="24" w:line="240" w:lineRule="auto"/>
        <w:ind w:left="1440" w:firstLineChars="0"/>
        <w:jc w:val="left"/>
      </w:pPr>
      <w:r>
        <w:t xml:space="preserve">NR </w:t>
      </w:r>
      <w:proofErr w:type="spellStart"/>
      <w:r>
        <w:t>Sidelink</w:t>
      </w:r>
      <w:proofErr w:type="spellEnd"/>
      <w:r>
        <w:t xml:space="preserve"> timing as </w:t>
      </w:r>
      <w:r>
        <w:rPr>
          <w:rFonts w:hint="eastAsia"/>
        </w:rPr>
        <w:t xml:space="preserve"> </w:t>
      </w:r>
      <w:r>
        <w:t>(</w:t>
      </w:r>
      <w:r>
        <w:rPr>
          <w:rFonts w:hint="eastAsia"/>
        </w:rPr>
        <w:t>N</w:t>
      </w:r>
      <w:r w:rsidRPr="00563171">
        <w:rPr>
          <w:rFonts w:hint="eastAsia"/>
          <w:vertAlign w:val="subscript"/>
        </w:rPr>
        <w:t>TA</w:t>
      </w:r>
      <w:r>
        <w:rPr>
          <w:vertAlign w:val="subscript"/>
        </w:rPr>
        <w:t>,SL</w:t>
      </w:r>
      <w:r>
        <w:rPr>
          <w:rFonts w:hint="eastAsia"/>
          <w:vertAlign w:val="subscript"/>
        </w:rPr>
        <w:t xml:space="preserve"> </w:t>
      </w:r>
      <w:r>
        <w:rPr>
          <w:rFonts w:hint="eastAsia"/>
        </w:rPr>
        <w:t xml:space="preserve">+ </w:t>
      </w:r>
      <w:proofErr w:type="spellStart"/>
      <w:r>
        <w:rPr>
          <w:rFonts w:hint="eastAsia"/>
        </w:rPr>
        <w:t>N</w:t>
      </w:r>
      <w:r w:rsidRPr="00563171">
        <w:rPr>
          <w:rFonts w:hint="eastAsia"/>
          <w:vertAlign w:val="subscript"/>
        </w:rPr>
        <w:t>TA_offset</w:t>
      </w:r>
      <w:proofErr w:type="spellEnd"/>
      <w:r w:rsidRPr="007F4994">
        <w:t>)</w:t>
      </w:r>
      <w:r>
        <w:t>*Tc</w:t>
      </w:r>
    </w:p>
    <w:p w14:paraId="7B052FEC" w14:textId="552224D6" w:rsidR="00EE0FB1" w:rsidRPr="00D6059A" w:rsidRDefault="00EE0FB1" w:rsidP="009045F4">
      <w:pPr>
        <w:pStyle w:val="afa"/>
        <w:widowControl/>
        <w:numPr>
          <w:ilvl w:val="1"/>
          <w:numId w:val="22"/>
        </w:numPr>
        <w:spacing w:before="24" w:after="24" w:line="240" w:lineRule="auto"/>
        <w:ind w:left="1440" w:firstLineChars="0"/>
        <w:jc w:val="left"/>
      </w:pPr>
      <w:r>
        <w:t xml:space="preserve">As agreed that in licensed band, the NR </w:t>
      </w:r>
      <w:proofErr w:type="spellStart"/>
      <w:r>
        <w:t>Sidelink</w:t>
      </w:r>
      <w:proofErr w:type="spellEnd"/>
      <w:r>
        <w:t xml:space="preserve"> timing </w:t>
      </w:r>
      <w:proofErr w:type="spellStart"/>
      <w:r>
        <w:t>N</w:t>
      </w:r>
      <w:r w:rsidRPr="00EE0FB1">
        <w:rPr>
          <w:vertAlign w:val="subscript"/>
        </w:rPr>
        <w:t>TA_offset</w:t>
      </w:r>
      <w:proofErr w:type="spellEnd"/>
      <w:r>
        <w:t xml:space="preserve"> will reuse the NR </w:t>
      </w:r>
      <w:proofErr w:type="spellStart"/>
      <w:r>
        <w:t>Uu</w:t>
      </w:r>
      <w:proofErr w:type="spellEnd"/>
      <w:r>
        <w:t xml:space="preserve"> </w:t>
      </w:r>
      <w:proofErr w:type="spellStart"/>
      <w:r>
        <w:t>N</w:t>
      </w:r>
      <w:r w:rsidRPr="00EE0FB1">
        <w:rPr>
          <w:vertAlign w:val="subscript"/>
        </w:rPr>
        <w:t>TA_offset</w:t>
      </w:r>
      <w:proofErr w:type="spellEnd"/>
      <w:r>
        <w:t xml:space="preserve">, so the difference will be </w:t>
      </w:r>
      <w:r>
        <w:rPr>
          <w:rFonts w:hint="eastAsia"/>
        </w:rPr>
        <w:t>N</w:t>
      </w:r>
      <w:r w:rsidRPr="00563171">
        <w:rPr>
          <w:rFonts w:hint="eastAsia"/>
          <w:vertAlign w:val="subscript"/>
        </w:rPr>
        <w:t>TA</w:t>
      </w:r>
      <w:r>
        <w:t>*Tc</w:t>
      </w:r>
    </w:p>
    <w:p w14:paraId="4EC407E1" w14:textId="77777777" w:rsidR="009045F4" w:rsidRPr="00137738" w:rsidRDefault="009045F4" w:rsidP="009045F4">
      <w:pPr>
        <w:spacing w:before="24" w:after="24"/>
        <w:jc w:val="left"/>
      </w:pPr>
    </w:p>
    <w:p w14:paraId="53000944" w14:textId="0CAA3847" w:rsidR="00A11BD6" w:rsidRPr="00BE3246" w:rsidRDefault="00A11BD6" w:rsidP="00A11BD6">
      <w:pPr>
        <w:pStyle w:val="afa"/>
        <w:widowControl/>
        <w:numPr>
          <w:ilvl w:val="0"/>
          <w:numId w:val="22"/>
        </w:numPr>
        <w:spacing w:before="24" w:after="24" w:line="240" w:lineRule="auto"/>
        <w:ind w:left="720" w:firstLineChars="0"/>
        <w:jc w:val="left"/>
      </w:pPr>
      <w:r w:rsidRPr="00BE3246">
        <w:t>WF</w:t>
      </w:r>
    </w:p>
    <w:p w14:paraId="43705683" w14:textId="51DC5E00" w:rsidR="00A11BD6" w:rsidRDefault="00A11BD6" w:rsidP="00A11BD6">
      <w:pPr>
        <w:pStyle w:val="afa"/>
        <w:widowControl/>
        <w:numPr>
          <w:ilvl w:val="1"/>
          <w:numId w:val="22"/>
        </w:numPr>
        <w:spacing w:before="24" w:after="24" w:line="240" w:lineRule="auto"/>
        <w:ind w:left="1440" w:firstLineChars="0"/>
        <w:jc w:val="left"/>
      </w:pPr>
      <w:r w:rsidRPr="002D5C23">
        <w:rPr>
          <w:lang w:val="en-US"/>
        </w:rPr>
        <w:t xml:space="preserve">Further discuss </w:t>
      </w:r>
      <w:r w:rsidRPr="002D5C23">
        <w:t xml:space="preserve">whether TA </w:t>
      </w:r>
      <w:r w:rsidR="00EE0FB1">
        <w:t xml:space="preserve">difference </w:t>
      </w:r>
      <w:r w:rsidRPr="002D5C23">
        <w:t>should be included or not.</w:t>
      </w:r>
    </w:p>
    <w:p w14:paraId="47B3AD24" w14:textId="77777777" w:rsidR="00A11BD6" w:rsidRPr="00C33791" w:rsidRDefault="00A11BD6" w:rsidP="00A11BD6">
      <w:pPr>
        <w:spacing w:after="120"/>
        <w:rPr>
          <w:szCs w:val="24"/>
        </w:rPr>
      </w:pPr>
    </w:p>
    <w:p w14:paraId="530617D7" w14:textId="77777777" w:rsidR="00A11BD6" w:rsidRPr="00D6059A" w:rsidRDefault="00A11BD6" w:rsidP="00A11BD6">
      <w:pPr>
        <w:rPr>
          <w:b/>
          <w:u w:val="single"/>
        </w:rPr>
      </w:pPr>
      <w:bookmarkStart w:id="1" w:name="OLE_LINK9"/>
      <w:bookmarkStart w:id="2" w:name="OLE_LINK10"/>
      <w:r w:rsidRPr="00D6059A">
        <w:rPr>
          <w:b/>
          <w:u w:val="single"/>
          <w:lang w:eastAsia="ko-KR"/>
        </w:rPr>
        <w:t>Issue 1-</w:t>
      </w:r>
      <w:r>
        <w:rPr>
          <w:rFonts w:hint="eastAsia"/>
          <w:b/>
          <w:u w:val="single"/>
        </w:rPr>
        <w:t>1-3: Switching time for different carriers</w:t>
      </w:r>
    </w:p>
    <w:p w14:paraId="2BCD842C" w14:textId="77777777" w:rsidR="00A11BD6" w:rsidRPr="00D6059A" w:rsidRDefault="00A11BD6" w:rsidP="00A11BD6">
      <w:pPr>
        <w:pStyle w:val="afa"/>
        <w:widowControl/>
        <w:numPr>
          <w:ilvl w:val="0"/>
          <w:numId w:val="22"/>
        </w:numPr>
        <w:spacing w:before="24" w:after="24" w:line="240" w:lineRule="auto"/>
        <w:ind w:left="720" w:firstLineChars="0"/>
        <w:jc w:val="left"/>
      </w:pPr>
      <w:r w:rsidRPr="00D6059A">
        <w:t>Proposals</w:t>
      </w:r>
    </w:p>
    <w:p w14:paraId="06546980" w14:textId="6DF57427" w:rsidR="00A11BD6" w:rsidRDefault="00A11BD6" w:rsidP="00A11BD6">
      <w:pPr>
        <w:pStyle w:val="afa"/>
        <w:widowControl/>
        <w:numPr>
          <w:ilvl w:val="1"/>
          <w:numId w:val="22"/>
        </w:numPr>
        <w:spacing w:before="24" w:after="24" w:line="240" w:lineRule="auto"/>
        <w:ind w:left="1440" w:firstLineChars="0"/>
        <w:jc w:val="left"/>
      </w:pPr>
      <w:r>
        <w:rPr>
          <w:rFonts w:hint="eastAsia"/>
        </w:rPr>
        <w:t xml:space="preserve">Option 1: </w:t>
      </w:r>
      <w:r w:rsidR="0082675E">
        <w:rPr>
          <w:rFonts w:hint="eastAsia"/>
        </w:rPr>
        <w:t xml:space="preserve">RF switching time is </w:t>
      </w:r>
      <w:r>
        <w:rPr>
          <w:rFonts w:hint="eastAsia"/>
        </w:rPr>
        <w:t>140us.</w:t>
      </w:r>
    </w:p>
    <w:p w14:paraId="6F5FFAFC" w14:textId="77777777" w:rsidR="00A11BD6" w:rsidRPr="009045F4" w:rsidRDefault="00A11BD6" w:rsidP="00A11BD6">
      <w:pPr>
        <w:pStyle w:val="afa"/>
        <w:widowControl/>
        <w:numPr>
          <w:ilvl w:val="1"/>
          <w:numId w:val="22"/>
        </w:numPr>
        <w:spacing w:before="24" w:after="24" w:line="240" w:lineRule="auto"/>
        <w:ind w:left="1440" w:firstLineChars="0"/>
        <w:jc w:val="left"/>
      </w:pPr>
      <w:r>
        <w:rPr>
          <w:rFonts w:hint="eastAsia"/>
        </w:rPr>
        <w:t xml:space="preserve">Option 2: </w:t>
      </w:r>
      <w:r>
        <w:rPr>
          <w:rFonts w:eastAsiaTheme="minorEastAsia" w:hint="eastAsia"/>
          <w:sz w:val="22"/>
          <w:szCs w:val="22"/>
        </w:rPr>
        <w:t>T</w:t>
      </w:r>
      <w:r w:rsidRPr="00467BAD">
        <w:rPr>
          <w:sz w:val="22"/>
          <w:szCs w:val="22"/>
        </w:rPr>
        <w:t xml:space="preserve">otal switching time equal to PUSCH preparation time for SL to </w:t>
      </w:r>
      <w:proofErr w:type="spellStart"/>
      <w:r w:rsidRPr="00467BAD">
        <w:rPr>
          <w:sz w:val="22"/>
          <w:szCs w:val="22"/>
        </w:rPr>
        <w:t>Uu</w:t>
      </w:r>
      <w:proofErr w:type="spellEnd"/>
      <w:r w:rsidRPr="00467BAD">
        <w:rPr>
          <w:sz w:val="22"/>
          <w:szCs w:val="22"/>
        </w:rPr>
        <w:t xml:space="preserve"> switching and PSSCH preparation time for </w:t>
      </w:r>
      <w:proofErr w:type="spellStart"/>
      <w:r w:rsidRPr="00467BAD">
        <w:rPr>
          <w:sz w:val="22"/>
          <w:szCs w:val="22"/>
        </w:rPr>
        <w:t>Uu</w:t>
      </w:r>
      <w:proofErr w:type="spellEnd"/>
      <w:r w:rsidRPr="00467BAD">
        <w:rPr>
          <w:sz w:val="22"/>
          <w:szCs w:val="22"/>
        </w:rPr>
        <w:t xml:space="preserve"> </w:t>
      </w:r>
      <w:r>
        <w:rPr>
          <w:rFonts w:eastAsiaTheme="minorEastAsia" w:hint="eastAsia"/>
          <w:sz w:val="22"/>
          <w:szCs w:val="22"/>
        </w:rPr>
        <w:t xml:space="preserve">to SL switching </w:t>
      </w:r>
      <w:r w:rsidRPr="00467BAD">
        <w:rPr>
          <w:sz w:val="22"/>
          <w:szCs w:val="22"/>
        </w:rPr>
        <w:t>+ RF switching time(140us) (R4-2117648)</w:t>
      </w:r>
    </w:p>
    <w:p w14:paraId="4D0327B4" w14:textId="77777777" w:rsidR="009045F4" w:rsidRDefault="009045F4" w:rsidP="009045F4">
      <w:pPr>
        <w:pStyle w:val="afa"/>
        <w:widowControl/>
        <w:numPr>
          <w:ilvl w:val="0"/>
          <w:numId w:val="22"/>
        </w:numPr>
        <w:spacing w:before="24" w:after="24" w:line="240" w:lineRule="auto"/>
        <w:ind w:left="720" w:firstLineChars="0"/>
        <w:jc w:val="left"/>
      </w:pPr>
      <w:r>
        <w:rPr>
          <w:rFonts w:hint="eastAsia"/>
        </w:rPr>
        <w:t>Observation</w:t>
      </w:r>
    </w:p>
    <w:p w14:paraId="3CBF7C0E" w14:textId="09CA8FBA" w:rsidR="0099675E" w:rsidRDefault="0099675E" w:rsidP="009045F4">
      <w:pPr>
        <w:pStyle w:val="afa"/>
        <w:widowControl/>
        <w:numPr>
          <w:ilvl w:val="1"/>
          <w:numId w:val="22"/>
        </w:numPr>
        <w:spacing w:before="24" w:after="24" w:line="240" w:lineRule="auto"/>
        <w:ind w:left="1440" w:firstLineChars="0"/>
        <w:jc w:val="left"/>
      </w:pPr>
      <w:r>
        <w:rPr>
          <w:rFonts w:hint="eastAsia"/>
        </w:rPr>
        <w:t>For LTE SL and NR LTE switching in ITS band, only RF retuning time is considered, i.e. 150us.</w:t>
      </w:r>
    </w:p>
    <w:p w14:paraId="50541D2F" w14:textId="7A07101F" w:rsidR="00D33D3C" w:rsidRPr="00B729F5" w:rsidRDefault="00D33D3C" w:rsidP="009045F4">
      <w:pPr>
        <w:pStyle w:val="afa"/>
        <w:widowControl/>
        <w:numPr>
          <w:ilvl w:val="1"/>
          <w:numId w:val="22"/>
        </w:numPr>
        <w:spacing w:before="24" w:after="24" w:line="240" w:lineRule="auto"/>
        <w:ind w:left="1440" w:firstLineChars="0"/>
        <w:jc w:val="left"/>
      </w:pPr>
      <w:r>
        <w:rPr>
          <w:rFonts w:hint="eastAsia"/>
        </w:rPr>
        <w:t xml:space="preserve">One company would like to further check </w:t>
      </w:r>
      <w:r w:rsidR="0099675E">
        <w:rPr>
          <w:rFonts w:hint="eastAsia"/>
        </w:rPr>
        <w:t xml:space="preserve">whether </w:t>
      </w:r>
      <w:r w:rsidRPr="00F9125B">
        <w:rPr>
          <w:rFonts w:hint="eastAsia"/>
          <w:lang w:val="en-US"/>
        </w:rPr>
        <w:t xml:space="preserve">the RF switching time occurs after </w:t>
      </w:r>
      <w:r w:rsidRPr="002D5C23">
        <w:rPr>
          <w:lang w:val="en-US"/>
        </w:rPr>
        <w:t xml:space="preserve">PSSCH/PUSCH preparation time </w:t>
      </w:r>
      <w:r w:rsidRPr="00F9125B">
        <w:rPr>
          <w:rFonts w:hint="eastAsia"/>
          <w:lang w:val="en-US"/>
        </w:rPr>
        <w:t xml:space="preserve">or simultaneously with </w:t>
      </w:r>
      <w:r w:rsidRPr="00F9125B">
        <w:rPr>
          <w:lang w:val="en-US"/>
        </w:rPr>
        <w:t>PSSCH/PUSCH preparation time</w:t>
      </w:r>
      <w:r w:rsidRPr="00F9125B">
        <w:rPr>
          <w:rFonts w:hint="eastAsia"/>
          <w:lang w:val="en-US"/>
        </w:rPr>
        <w:t>.</w:t>
      </w:r>
    </w:p>
    <w:p w14:paraId="19F5CE1F" w14:textId="3F2C3FAA" w:rsidR="009045F4" w:rsidRPr="009045F4" w:rsidRDefault="00A11BD6" w:rsidP="009045F4">
      <w:pPr>
        <w:pStyle w:val="afa"/>
        <w:widowControl/>
        <w:numPr>
          <w:ilvl w:val="0"/>
          <w:numId w:val="22"/>
        </w:numPr>
        <w:spacing w:before="24" w:after="24" w:line="240" w:lineRule="auto"/>
        <w:ind w:left="720" w:firstLineChars="0"/>
        <w:jc w:val="left"/>
      </w:pPr>
      <w:r w:rsidRPr="00382E89">
        <w:t>WF</w:t>
      </w:r>
    </w:p>
    <w:p w14:paraId="47B17A59" w14:textId="2BDE16CE" w:rsidR="0034769A" w:rsidRPr="007304AA" w:rsidRDefault="0034769A" w:rsidP="00A11BD6">
      <w:pPr>
        <w:pStyle w:val="afa"/>
        <w:widowControl/>
        <w:numPr>
          <w:ilvl w:val="1"/>
          <w:numId w:val="22"/>
        </w:numPr>
        <w:spacing w:before="24" w:after="24" w:line="240" w:lineRule="auto"/>
        <w:ind w:left="1440" w:firstLineChars="0"/>
        <w:jc w:val="left"/>
      </w:pPr>
      <w:bookmarkStart w:id="3" w:name="OLE_LINK7"/>
      <w:bookmarkStart w:id="4" w:name="OLE_LINK8"/>
      <w:r>
        <w:rPr>
          <w:rFonts w:hint="eastAsia"/>
          <w:lang w:val="en-US"/>
        </w:rPr>
        <w:t>RF switching time is different</w:t>
      </w:r>
      <w:r w:rsidR="00CF065A">
        <w:rPr>
          <w:rFonts w:hint="eastAsia"/>
          <w:lang w:val="en-US"/>
        </w:rPr>
        <w:t xml:space="preserve"> from</w:t>
      </w:r>
      <w:r>
        <w:rPr>
          <w:rFonts w:hint="eastAsia"/>
          <w:lang w:val="en-US"/>
        </w:rPr>
        <w:t xml:space="preserve"> PUSCH/PSSCH preparation time</w:t>
      </w:r>
      <w:r w:rsidR="006B39CC">
        <w:rPr>
          <w:rFonts w:hint="eastAsia"/>
          <w:lang w:val="en-US"/>
        </w:rPr>
        <w:t>.</w:t>
      </w:r>
    </w:p>
    <w:p w14:paraId="57E46AA8" w14:textId="566D93D0" w:rsidR="00A11BD6" w:rsidRPr="002A1CC6" w:rsidRDefault="0099675E" w:rsidP="00A11BD6">
      <w:pPr>
        <w:pStyle w:val="afa"/>
        <w:widowControl/>
        <w:numPr>
          <w:ilvl w:val="1"/>
          <w:numId w:val="22"/>
        </w:numPr>
        <w:spacing w:before="24" w:after="24" w:line="240" w:lineRule="auto"/>
        <w:ind w:left="1440" w:firstLineChars="0"/>
        <w:jc w:val="left"/>
      </w:pPr>
      <w:r>
        <w:rPr>
          <w:rFonts w:hint="eastAsia"/>
          <w:lang w:val="en-US"/>
        </w:rPr>
        <w:t xml:space="preserve">Further discuss </w:t>
      </w:r>
      <w:r>
        <w:rPr>
          <w:rFonts w:hint="eastAsia"/>
        </w:rPr>
        <w:t>wh</w:t>
      </w:r>
      <w:r w:rsidRPr="007304AA">
        <w:rPr>
          <w:rFonts w:hint="eastAsia"/>
        </w:rPr>
        <w:t xml:space="preserve">ether </w:t>
      </w:r>
      <w:r w:rsidRPr="007304AA">
        <w:rPr>
          <w:rFonts w:hint="eastAsia"/>
          <w:lang w:val="en-US"/>
        </w:rPr>
        <w:t xml:space="preserve">the RF switching time occurs after </w:t>
      </w:r>
      <w:r w:rsidRPr="007304AA">
        <w:rPr>
          <w:lang w:val="en-US"/>
        </w:rPr>
        <w:t xml:space="preserve">PSSCH/PUSCH preparation time </w:t>
      </w:r>
      <w:r w:rsidRPr="007304AA">
        <w:rPr>
          <w:rFonts w:hint="eastAsia"/>
          <w:lang w:val="en-US"/>
        </w:rPr>
        <w:t xml:space="preserve">or simultaneously with </w:t>
      </w:r>
      <w:r w:rsidRPr="007304AA">
        <w:rPr>
          <w:lang w:val="en-US"/>
        </w:rPr>
        <w:t>PSSCH/PUSCH preparation time</w:t>
      </w:r>
      <w:r w:rsidRPr="007304AA">
        <w:rPr>
          <w:rFonts w:hint="eastAsia"/>
          <w:lang w:val="en-US"/>
        </w:rPr>
        <w:t>.</w:t>
      </w:r>
      <w:bookmarkEnd w:id="3"/>
      <w:bookmarkEnd w:id="4"/>
      <w:r w:rsidR="006B39CC" w:rsidRPr="007304AA">
        <w:rPr>
          <w:rFonts w:hint="eastAsia"/>
          <w:lang w:val="en-US"/>
        </w:rPr>
        <w:t xml:space="preserve"> If RAN4 agree RF switching time is separate from</w:t>
      </w:r>
      <w:r w:rsidR="004A5C41" w:rsidRPr="007304AA">
        <w:rPr>
          <w:rFonts w:hint="eastAsia"/>
          <w:lang w:val="en-US"/>
        </w:rPr>
        <w:t xml:space="preserve"> </w:t>
      </w:r>
      <w:r w:rsidR="004A5C41" w:rsidRPr="007304AA">
        <w:t>preparation time and can occur either sequentially or simultaneously to the preparation time</w:t>
      </w:r>
      <w:r w:rsidR="006B39CC" w:rsidRPr="007304AA">
        <w:rPr>
          <w:rFonts w:hint="eastAsia"/>
          <w:lang w:val="en-US"/>
        </w:rPr>
        <w:t>, the switching time, i.e. 140us can be agreed.</w:t>
      </w:r>
    </w:p>
    <w:bookmarkEnd w:id="1"/>
    <w:bookmarkEnd w:id="2"/>
    <w:p w14:paraId="70DC8E0A" w14:textId="77777777" w:rsidR="00A11BD6" w:rsidRDefault="00A11BD6" w:rsidP="00A11BD6">
      <w:pPr>
        <w:spacing w:after="120"/>
        <w:rPr>
          <w:szCs w:val="24"/>
        </w:rPr>
      </w:pPr>
    </w:p>
    <w:p w14:paraId="5841FBC2" w14:textId="77777777" w:rsidR="00A11BD6" w:rsidRPr="00750A9A" w:rsidRDefault="00A11BD6" w:rsidP="00A11BD6">
      <w:pPr>
        <w:rPr>
          <w:b/>
          <w:u w:val="single"/>
        </w:rPr>
      </w:pPr>
      <w:r w:rsidRPr="00750A9A">
        <w:rPr>
          <w:b/>
          <w:u w:val="single"/>
          <w:lang w:eastAsia="ko-KR"/>
        </w:rPr>
        <w:t>Issue 1-</w:t>
      </w:r>
      <w:r>
        <w:rPr>
          <w:rFonts w:hint="eastAsia"/>
          <w:b/>
          <w:u w:val="single"/>
        </w:rPr>
        <w:t>1</w:t>
      </w:r>
      <w:r w:rsidRPr="00750A9A">
        <w:rPr>
          <w:rFonts w:hint="eastAsia"/>
          <w:b/>
          <w:u w:val="single"/>
        </w:rPr>
        <w:t>-</w:t>
      </w:r>
      <w:r>
        <w:rPr>
          <w:rFonts w:hint="eastAsia"/>
          <w:b/>
          <w:u w:val="single"/>
        </w:rPr>
        <w:t>4</w:t>
      </w:r>
      <w:r w:rsidRPr="00750A9A">
        <w:rPr>
          <w:rFonts w:hint="eastAsia"/>
          <w:b/>
          <w:u w:val="single"/>
        </w:rPr>
        <w:t xml:space="preserve">: </w:t>
      </w:r>
      <w:r>
        <w:rPr>
          <w:rFonts w:eastAsiaTheme="minorEastAsia" w:hint="eastAsia"/>
          <w:b/>
          <w:u w:val="single"/>
        </w:rPr>
        <w:t>Switching time mask for different carriers</w:t>
      </w:r>
    </w:p>
    <w:p w14:paraId="7664317E" w14:textId="77777777" w:rsidR="00A11BD6" w:rsidRPr="00D6059A" w:rsidRDefault="00A11BD6" w:rsidP="00A11BD6">
      <w:pPr>
        <w:pStyle w:val="afa"/>
        <w:widowControl/>
        <w:numPr>
          <w:ilvl w:val="0"/>
          <w:numId w:val="22"/>
        </w:numPr>
        <w:spacing w:before="24" w:after="24" w:line="240" w:lineRule="auto"/>
        <w:ind w:left="720" w:firstLineChars="0"/>
        <w:jc w:val="left"/>
      </w:pPr>
      <w:r w:rsidRPr="00D6059A">
        <w:t>Proposals</w:t>
      </w:r>
    </w:p>
    <w:p w14:paraId="7CCB9DD0" w14:textId="77777777" w:rsidR="00A11BD6" w:rsidRDefault="00A11BD6" w:rsidP="00A11BD6">
      <w:pPr>
        <w:pStyle w:val="afa"/>
        <w:widowControl/>
        <w:numPr>
          <w:ilvl w:val="1"/>
          <w:numId w:val="22"/>
        </w:numPr>
        <w:spacing w:before="24" w:after="24" w:line="240" w:lineRule="auto"/>
        <w:ind w:left="1440" w:firstLineChars="0"/>
        <w:jc w:val="left"/>
      </w:pPr>
      <w:r>
        <w:rPr>
          <w:rFonts w:hint="eastAsia"/>
        </w:rPr>
        <w:t>Option 1: T</w:t>
      </w:r>
      <w:r w:rsidRPr="00B05E00">
        <w:t xml:space="preserve">o consider </w:t>
      </w:r>
      <w:r>
        <w:rPr>
          <w:rFonts w:hint="eastAsia"/>
        </w:rPr>
        <w:t xml:space="preserve">the time mask for different carrier in LGE paper </w:t>
      </w:r>
      <w:r w:rsidRPr="00E96B6B">
        <w:t>R4-2112769</w:t>
      </w:r>
      <w:r>
        <w:rPr>
          <w:rFonts w:hint="eastAsia"/>
        </w:rPr>
        <w:t>.</w:t>
      </w:r>
    </w:p>
    <w:p w14:paraId="2A723C1C" w14:textId="77777777" w:rsidR="00A11BD6" w:rsidRDefault="00A11BD6" w:rsidP="00A11BD6">
      <w:pPr>
        <w:pStyle w:val="afa"/>
        <w:widowControl/>
        <w:numPr>
          <w:ilvl w:val="1"/>
          <w:numId w:val="22"/>
        </w:numPr>
        <w:spacing w:before="24" w:after="24" w:line="240" w:lineRule="auto"/>
        <w:ind w:left="1440" w:firstLineChars="0"/>
        <w:jc w:val="left"/>
      </w:pPr>
      <w:r>
        <w:rPr>
          <w:rFonts w:hint="eastAsia"/>
        </w:rPr>
        <w:t>Option 2: T</w:t>
      </w:r>
      <w:r w:rsidRPr="00B05E00">
        <w:t xml:space="preserve">o consider </w:t>
      </w:r>
      <w:r>
        <w:rPr>
          <w:rFonts w:hint="eastAsia"/>
        </w:rPr>
        <w:t xml:space="preserve">the time mask for different carrier in Xiaomi paper </w:t>
      </w:r>
      <w:hyperlink r:id="rId9" w:history="1">
        <w:r w:rsidRPr="004628CA">
          <w:t>R4-211</w:t>
        </w:r>
        <w:r>
          <w:rPr>
            <w:rFonts w:eastAsiaTheme="minorEastAsia" w:hint="eastAsia"/>
          </w:rPr>
          <w:t>9251</w:t>
        </w:r>
      </w:hyperlink>
      <w:r>
        <w:rPr>
          <w:rFonts w:hint="eastAsia"/>
        </w:rPr>
        <w:t>.</w:t>
      </w:r>
    </w:p>
    <w:p w14:paraId="7B78C846" w14:textId="4C465516" w:rsidR="00A11BD6" w:rsidRPr="00BE3246" w:rsidRDefault="00A11BD6" w:rsidP="00A11BD6">
      <w:pPr>
        <w:pStyle w:val="afa"/>
        <w:widowControl/>
        <w:numPr>
          <w:ilvl w:val="0"/>
          <w:numId w:val="22"/>
        </w:numPr>
        <w:spacing w:before="24" w:after="24" w:line="240" w:lineRule="auto"/>
        <w:ind w:left="720" w:firstLineChars="0"/>
        <w:jc w:val="left"/>
      </w:pPr>
      <w:r w:rsidRPr="00BE3246">
        <w:t>WF</w:t>
      </w:r>
    </w:p>
    <w:p w14:paraId="63A817EB" w14:textId="6064B870" w:rsidR="00A11BD6" w:rsidRPr="00A11BD6" w:rsidRDefault="00A11BD6" w:rsidP="00A11BD6">
      <w:pPr>
        <w:pStyle w:val="afa"/>
        <w:widowControl/>
        <w:numPr>
          <w:ilvl w:val="1"/>
          <w:numId w:val="22"/>
        </w:numPr>
        <w:spacing w:before="24" w:after="24" w:line="240" w:lineRule="auto"/>
        <w:ind w:left="1440" w:firstLineChars="0"/>
        <w:jc w:val="left"/>
      </w:pPr>
      <w:r w:rsidRPr="00A11BD6">
        <w:rPr>
          <w:rFonts w:eastAsiaTheme="minorEastAsia"/>
          <w:lang w:val="en-US"/>
        </w:rPr>
        <w:t>Further discuss whether to indicate TA</w:t>
      </w:r>
      <w:r w:rsidR="00EE0FB1">
        <w:rPr>
          <w:rFonts w:eastAsiaTheme="minorEastAsia"/>
          <w:lang w:val="en-US"/>
        </w:rPr>
        <w:t xml:space="preserve"> difference as specified in issue 1-1-2</w:t>
      </w:r>
      <w:r w:rsidRPr="00A11BD6">
        <w:rPr>
          <w:rFonts w:eastAsiaTheme="minorEastAsia"/>
          <w:lang w:val="en-US"/>
        </w:rPr>
        <w:t xml:space="preserve"> in switching time mask.</w:t>
      </w:r>
    </w:p>
    <w:p w14:paraId="42AA8131" w14:textId="77777777" w:rsidR="00A11BD6" w:rsidRPr="00F9125B" w:rsidRDefault="00A11BD6" w:rsidP="00A11BD6">
      <w:pPr>
        <w:spacing w:after="120"/>
        <w:rPr>
          <w:szCs w:val="24"/>
        </w:rPr>
      </w:pPr>
    </w:p>
    <w:p w14:paraId="222B0114" w14:textId="77777777" w:rsidR="00A11BD6" w:rsidRPr="00D6059A" w:rsidRDefault="00A11BD6" w:rsidP="00A11BD6">
      <w:pPr>
        <w:rPr>
          <w:b/>
          <w:u w:val="single"/>
        </w:rPr>
      </w:pPr>
      <w:r w:rsidRPr="00D6059A">
        <w:rPr>
          <w:b/>
          <w:u w:val="single"/>
          <w:lang w:eastAsia="ko-KR"/>
        </w:rPr>
        <w:t>Issue 1-</w:t>
      </w:r>
      <w:r>
        <w:rPr>
          <w:rFonts w:hint="eastAsia"/>
          <w:b/>
          <w:u w:val="single"/>
        </w:rPr>
        <w:t xml:space="preserve">2-1: Configured transmitted power </w:t>
      </w:r>
      <w:r>
        <w:rPr>
          <w:b/>
          <w:u w:val="single"/>
        </w:rPr>
        <w:t>for intra-band con-current V2X operation in licensed band</w:t>
      </w:r>
    </w:p>
    <w:p w14:paraId="66D532A8" w14:textId="77777777" w:rsidR="00A11BD6" w:rsidRPr="00D6059A" w:rsidRDefault="00A11BD6" w:rsidP="00A11BD6">
      <w:pPr>
        <w:pStyle w:val="afa"/>
        <w:widowControl/>
        <w:numPr>
          <w:ilvl w:val="0"/>
          <w:numId w:val="22"/>
        </w:numPr>
        <w:spacing w:before="24" w:after="24" w:line="240" w:lineRule="auto"/>
        <w:ind w:left="720" w:firstLineChars="0"/>
        <w:jc w:val="left"/>
      </w:pPr>
      <w:r w:rsidRPr="00D6059A">
        <w:t>Proposals</w:t>
      </w:r>
    </w:p>
    <w:p w14:paraId="1C05416F" w14:textId="77777777" w:rsidR="00A11BD6" w:rsidRDefault="00A11BD6" w:rsidP="00A11BD6">
      <w:pPr>
        <w:pStyle w:val="afa"/>
        <w:widowControl/>
        <w:numPr>
          <w:ilvl w:val="1"/>
          <w:numId w:val="22"/>
        </w:numPr>
        <w:spacing w:before="24" w:after="24" w:line="240" w:lineRule="auto"/>
        <w:ind w:left="1440" w:firstLineChars="0"/>
        <w:jc w:val="left"/>
      </w:pPr>
      <w:r w:rsidRPr="00D44054">
        <w:rPr>
          <w:rFonts w:hint="eastAsia"/>
        </w:rPr>
        <w:t xml:space="preserve">Option 1: </w:t>
      </w:r>
      <w:r>
        <w:rPr>
          <w:rFonts w:hint="eastAsia"/>
        </w:rPr>
        <w:t xml:space="preserve">CATT CR </w:t>
      </w:r>
      <w:hyperlink r:id="rId10" w:history="1">
        <w:hyperlink r:id="rId11" w:history="1">
          <w:r w:rsidRPr="004628CA">
            <w:t>R4-2117404</w:t>
          </w:r>
        </w:hyperlink>
      </w:hyperlink>
      <w:r>
        <w:rPr>
          <w:rFonts w:eastAsiaTheme="minorEastAsia" w:hint="eastAsia"/>
        </w:rPr>
        <w:t xml:space="preserve"> </w:t>
      </w:r>
      <w:r>
        <w:rPr>
          <w:rFonts w:eastAsiaTheme="minorEastAsia"/>
        </w:rPr>
        <w:t>–</w:t>
      </w:r>
      <w:r>
        <w:rPr>
          <w:rFonts w:eastAsiaTheme="minorEastAsia" w:hint="eastAsia"/>
        </w:rPr>
        <w:t xml:space="preserve"> Consider TDM and FDM separately</w:t>
      </w:r>
    </w:p>
    <w:p w14:paraId="10ABF01B" w14:textId="77777777" w:rsidR="00A11BD6" w:rsidRPr="007A153E" w:rsidRDefault="00A11BD6" w:rsidP="00A11BD6">
      <w:pPr>
        <w:pStyle w:val="afa"/>
        <w:widowControl/>
        <w:numPr>
          <w:ilvl w:val="2"/>
          <w:numId w:val="22"/>
        </w:numPr>
        <w:spacing w:before="24" w:after="24" w:line="240" w:lineRule="auto"/>
        <w:ind w:firstLineChars="0"/>
        <w:jc w:val="left"/>
      </w:pPr>
      <w:r w:rsidRPr="00D44054">
        <w:t xml:space="preserve">For intra-band V2X operation with TDM mode, each UE configured transmitted power specified for NR </w:t>
      </w:r>
      <w:proofErr w:type="spellStart"/>
      <w:r w:rsidRPr="00D44054">
        <w:t>Uu</w:t>
      </w:r>
      <w:proofErr w:type="spellEnd"/>
      <w:r w:rsidRPr="00D44054">
        <w:t xml:space="preserve"> and NR V2X should apply for NR uplink carrier and NR V2X carrier, respectively.</w:t>
      </w:r>
    </w:p>
    <w:p w14:paraId="2F26F8CD" w14:textId="77777777" w:rsidR="00A11BD6" w:rsidRPr="00D44054" w:rsidRDefault="00A11BD6" w:rsidP="00A11BD6">
      <w:pPr>
        <w:pStyle w:val="afa"/>
        <w:widowControl/>
        <w:numPr>
          <w:ilvl w:val="2"/>
          <w:numId w:val="22"/>
        </w:numPr>
        <w:spacing w:before="24" w:after="24" w:line="240" w:lineRule="auto"/>
        <w:ind w:firstLineChars="0"/>
        <w:jc w:val="left"/>
      </w:pPr>
      <w:r w:rsidRPr="00D44054">
        <w:rPr>
          <w:rFonts w:eastAsiaTheme="minorEastAsia"/>
        </w:rPr>
        <w:t>The principle of configured power definition for inter-band V2X concurrent operation can be reused for intra-band V2X con-current operation with FDM mode.</w:t>
      </w:r>
    </w:p>
    <w:p w14:paraId="0523A4C5" w14:textId="77777777" w:rsidR="00A11BD6" w:rsidRPr="003B7E51" w:rsidRDefault="00A11BD6" w:rsidP="00A11BD6">
      <w:pPr>
        <w:pStyle w:val="afa"/>
        <w:widowControl/>
        <w:numPr>
          <w:ilvl w:val="1"/>
          <w:numId w:val="22"/>
        </w:numPr>
        <w:spacing w:before="24" w:after="24" w:line="240" w:lineRule="auto"/>
        <w:ind w:left="1440" w:firstLineChars="0"/>
        <w:jc w:val="left"/>
      </w:pPr>
      <w:r>
        <w:rPr>
          <w:rFonts w:hint="eastAsia"/>
        </w:rPr>
        <w:t xml:space="preserve">Option 2: Xiaomi CR </w:t>
      </w:r>
      <w:hyperlink r:id="rId12" w:history="1">
        <w:r w:rsidRPr="004628CA">
          <w:t>R4-2119245</w:t>
        </w:r>
      </w:hyperlink>
      <w:r>
        <w:rPr>
          <w:rFonts w:eastAsiaTheme="minorEastAsia" w:hint="eastAsia"/>
        </w:rPr>
        <w:t>.</w:t>
      </w:r>
    </w:p>
    <w:p w14:paraId="4374DA4E" w14:textId="77777777" w:rsidR="00A11BD6" w:rsidRPr="003B7E51" w:rsidRDefault="00A11BD6" w:rsidP="00A11BD6">
      <w:pPr>
        <w:pStyle w:val="afa"/>
        <w:widowControl/>
        <w:numPr>
          <w:ilvl w:val="2"/>
          <w:numId w:val="22"/>
        </w:numPr>
        <w:spacing w:before="24" w:after="24" w:line="240" w:lineRule="auto"/>
        <w:ind w:firstLineChars="0"/>
        <w:jc w:val="left"/>
        <w:rPr>
          <w:rFonts w:eastAsiaTheme="minorEastAsia"/>
        </w:rPr>
      </w:pPr>
      <w:r w:rsidRPr="003B7E51">
        <w:rPr>
          <w:rFonts w:eastAsiaTheme="minorEastAsia"/>
        </w:rPr>
        <w:t>The intra-band concurrent operation with different carrier, the UE output power should be the sum of both NR carrier and NR V2X carrier and the upper power limit for one band should be used to limit the upper bound of the UE.</w:t>
      </w:r>
    </w:p>
    <w:p w14:paraId="74E7B9C6" w14:textId="77777777" w:rsidR="00A11BD6" w:rsidRPr="003B7E51" w:rsidRDefault="00A11BD6" w:rsidP="00A11BD6">
      <w:pPr>
        <w:pStyle w:val="afa"/>
        <w:widowControl/>
        <w:numPr>
          <w:ilvl w:val="2"/>
          <w:numId w:val="22"/>
        </w:numPr>
        <w:spacing w:before="24" w:after="24" w:line="240" w:lineRule="auto"/>
        <w:ind w:firstLineChars="0"/>
        <w:jc w:val="left"/>
        <w:rPr>
          <w:rFonts w:eastAsiaTheme="minorEastAsia"/>
        </w:rPr>
      </w:pPr>
      <w:r w:rsidRPr="003B7E51">
        <w:rPr>
          <w:rFonts w:eastAsiaTheme="minorEastAsia"/>
        </w:rPr>
        <w:t>The intra-band concurrent operation with different carrier, the UE output power should be either NR carrier or NR V2X carrier based on the test slot and the upper power limit for one band should be used to limit the upper bound of the UE.</w:t>
      </w:r>
    </w:p>
    <w:p w14:paraId="78CEE028" w14:textId="77777777" w:rsidR="00A11BD6" w:rsidRPr="008A22FF" w:rsidRDefault="00A11BD6" w:rsidP="00A11BD6">
      <w:pPr>
        <w:pStyle w:val="afa"/>
        <w:widowControl/>
        <w:numPr>
          <w:ilvl w:val="1"/>
          <w:numId w:val="22"/>
        </w:numPr>
        <w:spacing w:before="24" w:after="24" w:line="240" w:lineRule="auto"/>
        <w:ind w:left="1440" w:firstLineChars="0"/>
        <w:jc w:val="left"/>
      </w:pPr>
      <w:r>
        <w:rPr>
          <w:rFonts w:hint="eastAsia"/>
        </w:rPr>
        <w:t xml:space="preserve">Option 3: Huawei CR </w:t>
      </w:r>
      <w:hyperlink r:id="rId13" w:history="1">
        <w:r w:rsidRPr="004628CA">
          <w:t>R4-2119535</w:t>
        </w:r>
      </w:hyperlink>
      <w:r>
        <w:rPr>
          <w:rFonts w:eastAsiaTheme="minorEastAsia" w:hint="eastAsia"/>
        </w:rPr>
        <w:t>.</w:t>
      </w:r>
    </w:p>
    <w:p w14:paraId="337A48B5" w14:textId="77777777" w:rsidR="00A11BD6" w:rsidRDefault="00A11BD6" w:rsidP="00A11BD6">
      <w:pPr>
        <w:pStyle w:val="afa"/>
        <w:widowControl/>
        <w:numPr>
          <w:ilvl w:val="2"/>
          <w:numId w:val="22"/>
        </w:numPr>
        <w:spacing w:before="24" w:after="24" w:line="240" w:lineRule="auto"/>
        <w:ind w:firstLineChars="0"/>
        <w:jc w:val="left"/>
        <w:rPr>
          <w:rFonts w:eastAsiaTheme="minorEastAsia"/>
        </w:rPr>
      </w:pPr>
      <w:r>
        <w:rPr>
          <w:rFonts w:eastAsiaTheme="minorEastAsia" w:hint="eastAsia"/>
        </w:rPr>
        <w:t>T</w:t>
      </w:r>
      <w:r w:rsidRPr="00E56CEC">
        <w:rPr>
          <w:rFonts w:eastAsiaTheme="minorEastAsia"/>
        </w:rPr>
        <w:t>he configured output power requirement for NR-V2X intra-band con-current operation should cover different cases in both SL mode 1 and mode 2 for in coverage scenario.</w:t>
      </w:r>
    </w:p>
    <w:p w14:paraId="75440A10" w14:textId="77777777" w:rsidR="00A11BD6" w:rsidRDefault="00A11BD6" w:rsidP="00A11BD6">
      <w:pPr>
        <w:pStyle w:val="afa"/>
        <w:widowControl/>
        <w:numPr>
          <w:ilvl w:val="1"/>
          <w:numId w:val="22"/>
        </w:numPr>
        <w:spacing w:before="24" w:after="24" w:line="240" w:lineRule="auto"/>
        <w:ind w:left="1440" w:firstLineChars="0"/>
        <w:jc w:val="left"/>
        <w:rPr>
          <w:rFonts w:eastAsiaTheme="minorEastAsia"/>
        </w:rPr>
      </w:pPr>
      <w:r>
        <w:rPr>
          <w:rFonts w:eastAsiaTheme="minorEastAsia"/>
        </w:rPr>
        <w:t>Option 4: LGE TP R4-2118095</w:t>
      </w:r>
    </w:p>
    <w:p w14:paraId="4E42FE80" w14:textId="77777777" w:rsidR="00A11BD6" w:rsidRPr="00BD1543" w:rsidRDefault="00A11BD6" w:rsidP="00A11BD6">
      <w:pPr>
        <w:pStyle w:val="afa"/>
        <w:widowControl/>
        <w:numPr>
          <w:ilvl w:val="2"/>
          <w:numId w:val="22"/>
        </w:numPr>
        <w:spacing w:before="24" w:after="24" w:line="240" w:lineRule="auto"/>
        <w:ind w:firstLineChars="0"/>
        <w:jc w:val="left"/>
        <w:rPr>
          <w:rFonts w:eastAsiaTheme="minorEastAsia"/>
        </w:rPr>
      </w:pPr>
      <w:r>
        <w:rPr>
          <w:rFonts w:eastAsia="Malgun Gothic"/>
          <w:lang w:eastAsia="ko-KR"/>
        </w:rPr>
        <w:lastRenderedPageBreak/>
        <w:t xml:space="preserve">For TDM, RAN4 follow the existing configured </w:t>
      </w:r>
      <w:proofErr w:type="spellStart"/>
      <w:r>
        <w:rPr>
          <w:rFonts w:eastAsia="Malgun Gothic"/>
          <w:lang w:eastAsia="ko-KR"/>
        </w:rPr>
        <w:t>Tx</w:t>
      </w:r>
      <w:proofErr w:type="spellEnd"/>
      <w:r>
        <w:rPr>
          <w:rFonts w:eastAsia="Malgun Gothic"/>
          <w:lang w:eastAsia="ko-KR"/>
        </w:rPr>
        <w:t xml:space="preserve"> power for single carrier V2X UE</w:t>
      </w:r>
    </w:p>
    <w:p w14:paraId="7B2A438C" w14:textId="77777777" w:rsidR="00A11BD6" w:rsidRPr="00467BAD" w:rsidRDefault="00A11BD6" w:rsidP="00A11BD6">
      <w:pPr>
        <w:pStyle w:val="afa"/>
        <w:widowControl/>
        <w:numPr>
          <w:ilvl w:val="2"/>
          <w:numId w:val="22"/>
        </w:numPr>
        <w:spacing w:before="24" w:after="24" w:line="240" w:lineRule="auto"/>
        <w:ind w:firstLineChars="0"/>
        <w:jc w:val="left"/>
        <w:rPr>
          <w:rFonts w:eastAsiaTheme="minorEastAsia"/>
        </w:rPr>
      </w:pPr>
      <w:r>
        <w:rPr>
          <w:rFonts w:eastAsia="Malgun Gothic" w:hint="eastAsia"/>
          <w:lang w:eastAsia="ko-KR"/>
        </w:rPr>
        <w:t>Section 5.2.4.</w:t>
      </w:r>
      <w:r>
        <w:rPr>
          <w:rFonts w:eastAsia="Malgun Gothic"/>
          <w:lang w:eastAsia="ko-KR"/>
        </w:rPr>
        <w:t>2.4 for FDM operation</w:t>
      </w:r>
    </w:p>
    <w:p w14:paraId="060B87BE" w14:textId="7B7F5BF7" w:rsidR="007F713D" w:rsidRDefault="00A11BD6">
      <w:pPr>
        <w:pStyle w:val="afa"/>
        <w:widowControl/>
        <w:numPr>
          <w:ilvl w:val="0"/>
          <w:numId w:val="22"/>
        </w:numPr>
        <w:spacing w:before="24" w:after="24" w:line="240" w:lineRule="auto"/>
        <w:ind w:left="720" w:firstLineChars="0"/>
        <w:jc w:val="left"/>
      </w:pPr>
      <w:r w:rsidRPr="00A11BD6">
        <w:t>WF</w:t>
      </w:r>
      <w:r>
        <w:rPr>
          <w:rFonts w:hint="eastAsia"/>
        </w:rPr>
        <w:t xml:space="preserve">: </w:t>
      </w:r>
      <w:r w:rsidR="007F713D">
        <w:rPr>
          <w:rFonts w:hint="eastAsia"/>
        </w:rPr>
        <w:t>Further discuss whether to follow the principle of intra-band CA or the principle of inter-band V2X con-current operation.</w:t>
      </w:r>
    </w:p>
    <w:p w14:paraId="174A1F98" w14:textId="77777777" w:rsidR="00A11BD6" w:rsidRPr="00F9125B" w:rsidRDefault="00A11BD6" w:rsidP="00A11BD6">
      <w:pPr>
        <w:spacing w:after="120"/>
        <w:rPr>
          <w:szCs w:val="24"/>
        </w:rPr>
      </w:pPr>
    </w:p>
    <w:p w14:paraId="387CC6A1" w14:textId="77777777" w:rsidR="00A11BD6" w:rsidRPr="00D6059A" w:rsidRDefault="00A11BD6" w:rsidP="00A11BD6">
      <w:pPr>
        <w:rPr>
          <w:b/>
          <w:u w:val="single"/>
        </w:rPr>
      </w:pPr>
      <w:r w:rsidRPr="00D6059A">
        <w:rPr>
          <w:b/>
          <w:u w:val="single"/>
          <w:lang w:eastAsia="ko-KR"/>
        </w:rPr>
        <w:t>Issue 1-</w:t>
      </w:r>
      <w:r>
        <w:rPr>
          <w:rFonts w:hint="eastAsia"/>
          <w:b/>
          <w:u w:val="single"/>
        </w:rPr>
        <w:t>4-1: REFSENS</w:t>
      </w:r>
    </w:p>
    <w:p w14:paraId="25DCDCB7" w14:textId="77777777" w:rsidR="00A11BD6" w:rsidRPr="00D6059A" w:rsidRDefault="00A11BD6" w:rsidP="00A11BD6">
      <w:pPr>
        <w:pStyle w:val="afa"/>
        <w:widowControl/>
        <w:numPr>
          <w:ilvl w:val="0"/>
          <w:numId w:val="22"/>
        </w:numPr>
        <w:spacing w:before="24" w:after="24" w:line="240" w:lineRule="auto"/>
        <w:ind w:left="720" w:firstLineChars="0"/>
        <w:jc w:val="left"/>
      </w:pPr>
      <w:r w:rsidRPr="00D6059A">
        <w:t>Proposals</w:t>
      </w:r>
    </w:p>
    <w:p w14:paraId="250C243C" w14:textId="77777777" w:rsidR="00A11BD6" w:rsidRPr="00990414" w:rsidRDefault="00A11BD6" w:rsidP="00A11BD6">
      <w:pPr>
        <w:pStyle w:val="afa"/>
        <w:widowControl/>
        <w:numPr>
          <w:ilvl w:val="1"/>
          <w:numId w:val="22"/>
        </w:numPr>
        <w:spacing w:before="24" w:after="24" w:line="240" w:lineRule="auto"/>
        <w:ind w:left="1440" w:firstLineChars="0"/>
        <w:jc w:val="left"/>
      </w:pPr>
      <w:r w:rsidRPr="00EB6660">
        <w:rPr>
          <w:rFonts w:hint="eastAsia"/>
        </w:rPr>
        <w:t xml:space="preserve">Option </w:t>
      </w:r>
      <w:r w:rsidRPr="00EB6660">
        <w:t xml:space="preserve">1: </w:t>
      </w:r>
      <w:r>
        <w:rPr>
          <w:rFonts w:eastAsiaTheme="minorEastAsia" w:hint="eastAsia"/>
        </w:rPr>
        <w:t xml:space="preserve">To </w:t>
      </w:r>
      <w:r w:rsidRPr="00EB6660">
        <w:rPr>
          <w:rFonts w:eastAsia="Batang"/>
          <w:lang w:eastAsia="ko-KR"/>
        </w:rPr>
        <w:t>define the REFSENS requirements for intra-band con-current V2X operation in n79</w:t>
      </w:r>
      <w:r>
        <w:rPr>
          <w:rFonts w:eastAsiaTheme="minorEastAsia" w:hint="eastAsia"/>
        </w:rPr>
        <w:t xml:space="preserve"> (LG paper </w:t>
      </w:r>
      <w:r w:rsidRPr="00E96B6B">
        <w:t>R4-2112769</w:t>
      </w:r>
      <w:r>
        <w:rPr>
          <w:rFonts w:eastAsiaTheme="minorEastAsia" w:hint="eastAsia"/>
        </w:rPr>
        <w:t>)</w:t>
      </w:r>
      <w:r w:rsidRPr="00EB6660">
        <w:rPr>
          <w:rFonts w:eastAsia="Batang"/>
          <w:lang w:eastAsia="ko-KR"/>
        </w:rPr>
        <w:t>.</w:t>
      </w:r>
    </w:p>
    <w:p w14:paraId="5DD6DDC6" w14:textId="77777777" w:rsidR="00A11BD6" w:rsidRDefault="00A11BD6" w:rsidP="00A11BD6">
      <w:pPr>
        <w:pStyle w:val="afa"/>
        <w:widowControl/>
        <w:numPr>
          <w:ilvl w:val="1"/>
          <w:numId w:val="22"/>
        </w:numPr>
        <w:spacing w:before="24" w:after="24" w:line="240" w:lineRule="auto"/>
        <w:ind w:left="1440" w:firstLineChars="0"/>
        <w:jc w:val="left"/>
      </w:pPr>
      <w:r w:rsidRPr="00B94BA3">
        <w:rPr>
          <w:rFonts w:hint="eastAsia"/>
        </w:rPr>
        <w:t xml:space="preserve">Option 2: </w:t>
      </w:r>
      <w:r w:rsidRPr="00B94BA3">
        <w:t>Follow guidelines from WAN discussions on DL carrier power imbalance for setting REFSENSE and other RX specifications for V2X intra-band con-current operation</w:t>
      </w:r>
      <w:r w:rsidRPr="00B94BA3">
        <w:rPr>
          <w:rFonts w:hint="eastAsia"/>
        </w:rPr>
        <w:t xml:space="preserve">. (QC paper </w:t>
      </w:r>
      <w:hyperlink r:id="rId14" w:history="1">
        <w:r w:rsidRPr="00B94BA3">
          <w:t>R4-2117646</w:t>
        </w:r>
      </w:hyperlink>
      <w:r w:rsidRPr="00B94BA3">
        <w:rPr>
          <w:rFonts w:hint="eastAsia"/>
        </w:rPr>
        <w:t>)</w:t>
      </w:r>
    </w:p>
    <w:p w14:paraId="74FFCD5B" w14:textId="77777777" w:rsidR="00D33D3C" w:rsidRDefault="00080EFC" w:rsidP="00D33D3C">
      <w:pPr>
        <w:pStyle w:val="afa"/>
        <w:widowControl/>
        <w:numPr>
          <w:ilvl w:val="0"/>
          <w:numId w:val="22"/>
        </w:numPr>
        <w:spacing w:before="24" w:after="24" w:line="240" w:lineRule="auto"/>
        <w:ind w:left="720" w:firstLineChars="0"/>
        <w:jc w:val="left"/>
      </w:pPr>
      <w:r w:rsidRPr="00D33D3C">
        <w:rPr>
          <w:rFonts w:hint="eastAsia"/>
        </w:rPr>
        <w:t>Observation</w:t>
      </w:r>
    </w:p>
    <w:p w14:paraId="5665B6AF" w14:textId="10CB7923" w:rsidR="00AD5E2F" w:rsidRPr="00B94BA3" w:rsidRDefault="00080EFC" w:rsidP="0051526F">
      <w:pPr>
        <w:pStyle w:val="afa"/>
        <w:widowControl/>
        <w:numPr>
          <w:ilvl w:val="1"/>
          <w:numId w:val="22"/>
        </w:numPr>
        <w:spacing w:before="24" w:after="24" w:line="240" w:lineRule="auto"/>
        <w:ind w:left="1440" w:firstLineChars="0"/>
        <w:jc w:val="left"/>
      </w:pPr>
      <w:r w:rsidRPr="00D33D3C">
        <w:rPr>
          <w:rFonts w:hint="eastAsia"/>
        </w:rPr>
        <w:t>REFSENS requirements for SL</w:t>
      </w:r>
      <w:r w:rsidR="00AD5E2F">
        <w:rPr>
          <w:rFonts w:hint="eastAsia"/>
        </w:rPr>
        <w:t xml:space="preserve"> in Option 1 are</w:t>
      </w:r>
      <w:r w:rsidRPr="00D33D3C">
        <w:rPr>
          <w:rFonts w:hint="eastAsia"/>
        </w:rPr>
        <w:t xml:space="preserve"> close to that of </w:t>
      </w:r>
      <w:proofErr w:type="spellStart"/>
      <w:r w:rsidRPr="00D33D3C">
        <w:rPr>
          <w:rFonts w:hint="eastAsia"/>
        </w:rPr>
        <w:t>Uu</w:t>
      </w:r>
      <w:proofErr w:type="spellEnd"/>
      <w:r w:rsidR="00D33D3C">
        <w:rPr>
          <w:rFonts w:hint="eastAsia"/>
        </w:rPr>
        <w:t>.</w:t>
      </w:r>
      <w:r w:rsidR="0051526F">
        <w:rPr>
          <w:rFonts w:hint="eastAsia"/>
        </w:rPr>
        <w:t xml:space="preserve"> </w:t>
      </w:r>
      <w:r w:rsidR="00AD5E2F">
        <w:rPr>
          <w:rFonts w:hint="eastAsia"/>
        </w:rPr>
        <w:t xml:space="preserve">There is no impact even if the same circuity as </w:t>
      </w:r>
      <w:proofErr w:type="spellStart"/>
      <w:r w:rsidR="00AD5E2F">
        <w:rPr>
          <w:rFonts w:hint="eastAsia"/>
        </w:rPr>
        <w:t>Uu</w:t>
      </w:r>
      <w:proofErr w:type="spellEnd"/>
      <w:r w:rsidR="00AD5E2F">
        <w:rPr>
          <w:rFonts w:hint="eastAsia"/>
        </w:rPr>
        <w:t xml:space="preserve"> is</w:t>
      </w:r>
      <w:r w:rsidR="0051526F">
        <w:rPr>
          <w:rFonts w:hint="eastAsia"/>
        </w:rPr>
        <w:t xml:space="preserve"> </w:t>
      </w:r>
      <w:r w:rsidR="00AD5E2F">
        <w:rPr>
          <w:rFonts w:hint="eastAsia"/>
        </w:rPr>
        <w:t xml:space="preserve">used.  </w:t>
      </w:r>
    </w:p>
    <w:p w14:paraId="1706D5D1" w14:textId="1D989D6E" w:rsidR="00A11BD6" w:rsidRPr="00382E89" w:rsidRDefault="00A11BD6" w:rsidP="00A11BD6">
      <w:pPr>
        <w:pStyle w:val="afa"/>
        <w:widowControl/>
        <w:numPr>
          <w:ilvl w:val="0"/>
          <w:numId w:val="22"/>
        </w:numPr>
        <w:spacing w:before="24" w:after="24" w:line="240" w:lineRule="auto"/>
        <w:ind w:left="720" w:firstLineChars="0"/>
        <w:jc w:val="left"/>
      </w:pPr>
      <w:r w:rsidRPr="00382E89">
        <w:t>WF</w:t>
      </w:r>
    </w:p>
    <w:p w14:paraId="5F2E3D1B" w14:textId="77777777" w:rsidR="007304AA" w:rsidRPr="007304AA" w:rsidRDefault="00A11BD6" w:rsidP="007304AA">
      <w:pPr>
        <w:pStyle w:val="afa"/>
        <w:widowControl/>
        <w:numPr>
          <w:ilvl w:val="1"/>
          <w:numId w:val="22"/>
        </w:numPr>
        <w:spacing w:before="24" w:after="24" w:line="240" w:lineRule="auto"/>
        <w:ind w:left="1440" w:firstLineChars="0"/>
        <w:jc w:val="left"/>
        <w:rPr>
          <w:rFonts w:hint="eastAsia"/>
        </w:rPr>
      </w:pPr>
      <w:r w:rsidRPr="00747E67">
        <w:rPr>
          <w:lang w:val="en-US"/>
        </w:rPr>
        <w:t xml:space="preserve">Option 1 </w:t>
      </w:r>
      <w:r w:rsidR="0051526F" w:rsidRPr="00747E67">
        <w:rPr>
          <w:lang w:val="en-US"/>
        </w:rPr>
        <w:t>is</w:t>
      </w:r>
      <w:r w:rsidRPr="00747E67">
        <w:rPr>
          <w:lang w:val="en-US"/>
        </w:rPr>
        <w:t xml:space="preserve"> agreeable.</w:t>
      </w:r>
    </w:p>
    <w:p w14:paraId="004A29D7" w14:textId="0BEB225B" w:rsidR="002C2D2C" w:rsidRPr="007304AA" w:rsidRDefault="00747E67" w:rsidP="007304AA">
      <w:pPr>
        <w:pStyle w:val="afa"/>
        <w:widowControl/>
        <w:numPr>
          <w:ilvl w:val="1"/>
          <w:numId w:val="22"/>
        </w:numPr>
        <w:spacing w:before="24" w:after="24" w:line="240" w:lineRule="auto"/>
        <w:ind w:left="1440" w:firstLineChars="0"/>
        <w:jc w:val="left"/>
      </w:pPr>
      <w:r w:rsidRPr="007304AA">
        <w:rPr>
          <w:sz w:val="22"/>
          <w:szCs w:val="22"/>
          <w:lang w:eastAsia="en-US"/>
        </w:rPr>
        <w:t xml:space="preserve">These REFSENSE values do not consider impairments due to near/far issue the impact of which </w:t>
      </w:r>
      <w:r w:rsidRPr="007304AA">
        <w:rPr>
          <w:rFonts w:hint="eastAsia"/>
          <w:sz w:val="22"/>
          <w:szCs w:val="22"/>
        </w:rPr>
        <w:t>is</w:t>
      </w:r>
      <w:r w:rsidRPr="007304AA">
        <w:rPr>
          <w:sz w:val="22"/>
          <w:szCs w:val="22"/>
          <w:lang w:eastAsia="en-US"/>
        </w:rPr>
        <w:t xml:space="preserve"> FFS</w:t>
      </w:r>
      <w:r w:rsidRPr="007304AA">
        <w:rPr>
          <w:rFonts w:hint="eastAsia"/>
          <w:sz w:val="22"/>
          <w:szCs w:val="22"/>
        </w:rPr>
        <w:t>.</w:t>
      </w:r>
    </w:p>
    <w:p w14:paraId="763C9BD9" w14:textId="77777777" w:rsidR="00E07E24" w:rsidRPr="006F1DEE" w:rsidRDefault="00E07E24" w:rsidP="00E07E24">
      <w:pPr>
        <w:spacing w:before="24" w:after="24"/>
        <w:jc w:val="left"/>
      </w:pPr>
    </w:p>
    <w:p w14:paraId="58E0405B" w14:textId="77777777" w:rsidR="00E07E24" w:rsidRPr="005C2D0B" w:rsidRDefault="00E07E24" w:rsidP="00E07E24">
      <w:pPr>
        <w:rPr>
          <w:b/>
          <w:u w:val="single"/>
        </w:rPr>
      </w:pPr>
      <w:r w:rsidRPr="005C2D0B">
        <w:rPr>
          <w:b/>
          <w:u w:val="single"/>
          <w:lang w:eastAsia="ko-KR"/>
        </w:rPr>
        <w:t>Issue 2-1</w:t>
      </w:r>
      <w:r>
        <w:rPr>
          <w:rFonts w:hint="eastAsia"/>
          <w:b/>
          <w:u w:val="single"/>
        </w:rPr>
        <w:t>-1</w:t>
      </w:r>
      <w:r w:rsidRPr="005C2D0B">
        <w:rPr>
          <w:b/>
          <w:u w:val="single"/>
          <w:lang w:eastAsia="ko-KR"/>
        </w:rPr>
        <w:t xml:space="preserve">: </w:t>
      </w:r>
      <w:r>
        <w:rPr>
          <w:rFonts w:hint="eastAsia"/>
          <w:b/>
          <w:u w:val="single"/>
        </w:rPr>
        <w:t>SL t</w:t>
      </w:r>
      <w:r w:rsidRPr="005C2D0B">
        <w:rPr>
          <w:rFonts w:hint="eastAsia"/>
          <w:b/>
          <w:u w:val="single"/>
        </w:rPr>
        <w:t xml:space="preserve">ransmission timing </w:t>
      </w:r>
    </w:p>
    <w:p w14:paraId="2E11C67D" w14:textId="77777777" w:rsidR="00E07E24" w:rsidRPr="005C2D0B" w:rsidRDefault="00E07E24" w:rsidP="00E07E24">
      <w:pPr>
        <w:pStyle w:val="afa"/>
        <w:widowControl/>
        <w:numPr>
          <w:ilvl w:val="0"/>
          <w:numId w:val="22"/>
        </w:numPr>
        <w:spacing w:before="24" w:after="24" w:line="240" w:lineRule="auto"/>
        <w:ind w:left="720" w:firstLineChars="0"/>
        <w:jc w:val="left"/>
      </w:pPr>
      <w:r w:rsidRPr="005C2D0B">
        <w:t>Proposals</w:t>
      </w:r>
    </w:p>
    <w:p w14:paraId="7AF884AB" w14:textId="77777777" w:rsidR="00E07E24" w:rsidRPr="00BD1543" w:rsidRDefault="00E07E24" w:rsidP="00E07E24">
      <w:pPr>
        <w:pStyle w:val="afa"/>
        <w:widowControl/>
        <w:numPr>
          <w:ilvl w:val="1"/>
          <w:numId w:val="22"/>
        </w:numPr>
        <w:spacing w:before="24" w:after="24" w:line="240" w:lineRule="auto"/>
        <w:ind w:left="1440" w:firstLineChars="0"/>
        <w:jc w:val="left"/>
      </w:pPr>
      <w:r w:rsidRPr="00270B8E">
        <w:t xml:space="preserve">Option 1: </w:t>
      </w:r>
      <w:r>
        <w:rPr>
          <w:rFonts w:eastAsiaTheme="minorEastAsia" w:hint="eastAsia"/>
        </w:rPr>
        <w:t>Capture the note for interference problem in TR 38.785.</w:t>
      </w:r>
    </w:p>
    <w:p w14:paraId="2B069D77" w14:textId="77777777" w:rsidR="00E07E24" w:rsidRPr="00467BAD" w:rsidRDefault="00E07E24" w:rsidP="00E07E24">
      <w:pPr>
        <w:pStyle w:val="afa"/>
        <w:widowControl/>
        <w:numPr>
          <w:ilvl w:val="1"/>
          <w:numId w:val="22"/>
        </w:numPr>
        <w:spacing w:before="24" w:after="24" w:line="240" w:lineRule="auto"/>
        <w:ind w:left="1440" w:firstLineChars="0"/>
        <w:jc w:val="left"/>
      </w:pPr>
      <w:r>
        <w:rPr>
          <w:rFonts w:eastAsiaTheme="minorEastAsia" w:hint="eastAsia"/>
        </w:rPr>
        <w:t>Option</w:t>
      </w:r>
      <w:r>
        <w:rPr>
          <w:rFonts w:eastAsia="Malgun Gothic" w:hint="eastAsia"/>
          <w:lang w:eastAsia="ko-KR"/>
        </w:rPr>
        <w:t xml:space="preserve"> </w:t>
      </w:r>
      <w:r>
        <w:rPr>
          <w:rFonts w:eastAsia="Malgun Gothic"/>
          <w:lang w:eastAsia="ko-KR"/>
        </w:rPr>
        <w:t xml:space="preserve">2: </w:t>
      </w:r>
      <w:r>
        <w:rPr>
          <w:rFonts w:eastAsiaTheme="minorEastAsia" w:hint="eastAsia"/>
        </w:rPr>
        <w:t>Capture the note for in</w:t>
      </w:r>
      <w:bookmarkStart w:id="5" w:name="_GoBack"/>
      <w:bookmarkEnd w:id="5"/>
      <w:r>
        <w:rPr>
          <w:rFonts w:eastAsiaTheme="minorEastAsia" w:hint="eastAsia"/>
        </w:rPr>
        <w:t>terference problem in TS 38.101-1.</w:t>
      </w:r>
    </w:p>
    <w:p w14:paraId="37D3B61F" w14:textId="60536100" w:rsidR="00E07E24" w:rsidRPr="005C2D0B" w:rsidRDefault="00E07E24" w:rsidP="00E07E24">
      <w:pPr>
        <w:pStyle w:val="afa"/>
        <w:widowControl/>
        <w:numPr>
          <w:ilvl w:val="0"/>
          <w:numId w:val="22"/>
        </w:numPr>
        <w:spacing w:before="24" w:after="24" w:line="240" w:lineRule="auto"/>
        <w:ind w:left="720" w:firstLineChars="0"/>
        <w:jc w:val="left"/>
      </w:pPr>
      <w:r w:rsidRPr="005C2D0B">
        <w:t>WF</w:t>
      </w:r>
    </w:p>
    <w:p w14:paraId="4FFE9F93" w14:textId="283B5B93" w:rsidR="00E07E24" w:rsidRPr="000B2444" w:rsidRDefault="00A52344" w:rsidP="00E07E24">
      <w:pPr>
        <w:pStyle w:val="afa"/>
        <w:widowControl/>
        <w:numPr>
          <w:ilvl w:val="1"/>
          <w:numId w:val="22"/>
        </w:numPr>
        <w:spacing w:before="24" w:after="24" w:line="240" w:lineRule="auto"/>
        <w:ind w:left="1440" w:firstLineChars="0"/>
        <w:jc w:val="left"/>
      </w:pPr>
      <w:r>
        <w:t xml:space="preserve"> FFS based on proposed wording in next meeting.</w:t>
      </w:r>
    </w:p>
    <w:p w14:paraId="3A6694B6" w14:textId="77777777" w:rsidR="00574B43" w:rsidRPr="00E07E24" w:rsidRDefault="00574B43" w:rsidP="005516D6">
      <w:pPr>
        <w:spacing w:before="24" w:after="24"/>
        <w:jc w:val="left"/>
      </w:pPr>
    </w:p>
    <w:p w14:paraId="0C63D25A" w14:textId="77777777" w:rsidR="00730C66" w:rsidRPr="00A536DB" w:rsidRDefault="00730C66" w:rsidP="00730C66">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A536DB">
        <w:t>Reference</w:t>
      </w:r>
    </w:p>
    <w:p w14:paraId="6C897E11" w14:textId="6725DF89" w:rsidR="005516D6" w:rsidRDefault="00811014" w:rsidP="00E655A1">
      <w:pPr>
        <w:pStyle w:val="ab"/>
        <w:numPr>
          <w:ilvl w:val="0"/>
          <w:numId w:val="18"/>
        </w:numPr>
        <w:jc w:val="left"/>
        <w:rPr>
          <w:sz w:val="20"/>
        </w:rPr>
      </w:pPr>
      <w:r w:rsidRPr="00A536DB">
        <w:rPr>
          <w:sz w:val="20"/>
          <w:lang w:val="pt-BR"/>
        </w:rPr>
        <w:t>R4-21</w:t>
      </w:r>
      <w:r w:rsidR="00064958">
        <w:rPr>
          <w:rFonts w:hint="eastAsia"/>
          <w:sz w:val="20"/>
          <w:lang w:val="pt-BR"/>
        </w:rPr>
        <w:t>19726</w:t>
      </w:r>
      <w:r w:rsidRPr="00A536DB">
        <w:rPr>
          <w:sz w:val="20"/>
          <w:lang w:val="pt-BR"/>
        </w:rPr>
        <w:t>,</w:t>
      </w:r>
      <w:r w:rsidR="003B37F8" w:rsidRPr="00A536DB">
        <w:t xml:space="preserve"> </w:t>
      </w:r>
      <w:r w:rsidR="009349F3">
        <w:rPr>
          <w:sz w:val="20"/>
          <w:lang w:val="pt-BR"/>
        </w:rPr>
        <w:t>Email discussion summary for [</w:t>
      </w:r>
      <w:r w:rsidR="009349F3">
        <w:rPr>
          <w:rFonts w:hint="eastAsia"/>
          <w:sz w:val="20"/>
          <w:lang w:val="pt-BR"/>
        </w:rPr>
        <w:t>101</w:t>
      </w:r>
      <w:r w:rsidR="009349F3">
        <w:rPr>
          <w:sz w:val="20"/>
          <w:lang w:val="pt-BR"/>
        </w:rPr>
        <w:t>-e][1</w:t>
      </w:r>
      <w:r w:rsidR="009349F3">
        <w:rPr>
          <w:rFonts w:hint="eastAsia"/>
          <w:sz w:val="20"/>
          <w:lang w:val="pt-BR"/>
        </w:rPr>
        <w:t>26</w:t>
      </w:r>
      <w:r w:rsidR="003B37F8" w:rsidRPr="00A536DB">
        <w:rPr>
          <w:sz w:val="20"/>
          <w:lang w:val="pt-BR"/>
        </w:rPr>
        <w:t>] NRSL_enh_Part_2</w:t>
      </w:r>
      <w:r w:rsidRPr="00A536DB">
        <w:rPr>
          <w:sz w:val="20"/>
        </w:rPr>
        <w:t>, Moderator (</w:t>
      </w:r>
      <w:r w:rsidR="005516D6" w:rsidRPr="00A536DB">
        <w:rPr>
          <w:sz w:val="20"/>
        </w:rPr>
        <w:t>CATT</w:t>
      </w:r>
      <w:r w:rsidRPr="00A536DB">
        <w:rPr>
          <w:sz w:val="20"/>
        </w:rPr>
        <w:t>)</w:t>
      </w:r>
      <w:r w:rsidR="009349F3">
        <w:rPr>
          <w:sz w:val="20"/>
        </w:rPr>
        <w:t>, RAN4#10</w:t>
      </w:r>
      <w:r w:rsidR="009349F3">
        <w:rPr>
          <w:rFonts w:hint="eastAsia"/>
          <w:sz w:val="20"/>
        </w:rPr>
        <w:t>1</w:t>
      </w:r>
      <w:r w:rsidRPr="00A536DB">
        <w:rPr>
          <w:sz w:val="20"/>
        </w:rPr>
        <w:t>-e</w:t>
      </w:r>
    </w:p>
    <w:p w14:paraId="18A21F44" w14:textId="1D1148A2" w:rsidR="00064958" w:rsidRDefault="009D283D" w:rsidP="00E655A1">
      <w:pPr>
        <w:pStyle w:val="afa"/>
        <w:numPr>
          <w:ilvl w:val="0"/>
          <w:numId w:val="18"/>
        </w:numPr>
        <w:ind w:firstLineChars="0"/>
        <w:jc w:val="left"/>
      </w:pPr>
      <w:hyperlink r:id="rId15" w:history="1">
        <w:r w:rsidR="00064958" w:rsidRPr="004628CA">
          <w:t>R4-2118083</w:t>
        </w:r>
      </w:hyperlink>
      <w:r w:rsidR="00064958">
        <w:rPr>
          <w:rFonts w:hint="eastAsia"/>
        </w:rPr>
        <w:t xml:space="preserve">, </w:t>
      </w:r>
      <w:r w:rsidR="00064958" w:rsidRPr="004628CA">
        <w:t xml:space="preserve">RF requirements for intra-band con-current V2X operation with NR PC5 and NR </w:t>
      </w:r>
      <w:proofErr w:type="spellStart"/>
      <w:r w:rsidR="00064958" w:rsidRPr="004628CA">
        <w:t>Uu</w:t>
      </w:r>
      <w:proofErr w:type="spellEnd"/>
      <w:r w:rsidR="00064958" w:rsidRPr="004628CA">
        <w:t xml:space="preserve"> in a licensed band</w:t>
      </w:r>
      <w:r w:rsidR="00064958">
        <w:rPr>
          <w:rFonts w:hint="eastAsia"/>
        </w:rPr>
        <w:t xml:space="preserve">, </w:t>
      </w:r>
      <w:r w:rsidR="00064958" w:rsidRPr="006765A9">
        <w:t>LG Electronics France</w:t>
      </w:r>
      <w:r w:rsidR="00E655A1">
        <w:rPr>
          <w:sz w:val="20"/>
        </w:rPr>
        <w:t>, RAN4#10</w:t>
      </w:r>
      <w:r w:rsidR="00E655A1">
        <w:rPr>
          <w:rFonts w:hint="eastAsia"/>
          <w:sz w:val="20"/>
        </w:rPr>
        <w:t>1</w:t>
      </w:r>
      <w:r w:rsidR="00E655A1" w:rsidRPr="00A536DB">
        <w:rPr>
          <w:sz w:val="20"/>
        </w:rPr>
        <w:t>-e</w:t>
      </w:r>
    </w:p>
    <w:p w14:paraId="1DE21AA0" w14:textId="3B1C41F3" w:rsidR="00064958" w:rsidRDefault="009D283D" w:rsidP="00E655A1">
      <w:pPr>
        <w:pStyle w:val="afa"/>
        <w:numPr>
          <w:ilvl w:val="0"/>
          <w:numId w:val="18"/>
        </w:numPr>
        <w:ind w:firstLineChars="0"/>
        <w:jc w:val="left"/>
      </w:pPr>
      <w:hyperlink r:id="rId16" w:history="1">
        <w:r w:rsidR="00064958" w:rsidRPr="004628CA">
          <w:t>R4-2118095</w:t>
        </w:r>
      </w:hyperlink>
      <w:r w:rsidR="00064958">
        <w:rPr>
          <w:rFonts w:hint="eastAsia"/>
        </w:rPr>
        <w:t xml:space="preserve">, </w:t>
      </w:r>
      <w:r w:rsidR="00064958" w:rsidRPr="004628CA">
        <w:t>TP on RF requirements for intra-band con-current V2X operation in licensed band</w:t>
      </w:r>
      <w:r w:rsidR="00064958">
        <w:rPr>
          <w:rFonts w:hint="eastAsia"/>
        </w:rPr>
        <w:t xml:space="preserve">, </w:t>
      </w:r>
      <w:r w:rsidR="00064958" w:rsidRPr="006765A9">
        <w:t>LG Electronics France</w:t>
      </w:r>
      <w:r w:rsidR="00E655A1">
        <w:rPr>
          <w:sz w:val="20"/>
        </w:rPr>
        <w:t>, RAN4#10</w:t>
      </w:r>
      <w:r w:rsidR="00E655A1">
        <w:rPr>
          <w:rFonts w:hint="eastAsia"/>
          <w:sz w:val="20"/>
        </w:rPr>
        <w:t>1</w:t>
      </w:r>
      <w:r w:rsidR="00E655A1" w:rsidRPr="00A536DB">
        <w:rPr>
          <w:sz w:val="20"/>
        </w:rPr>
        <w:t>-e</w:t>
      </w:r>
    </w:p>
    <w:p w14:paraId="71981A4F" w14:textId="461ACB9D" w:rsidR="00064958" w:rsidRDefault="009D283D" w:rsidP="00E655A1">
      <w:pPr>
        <w:pStyle w:val="afa"/>
        <w:numPr>
          <w:ilvl w:val="0"/>
          <w:numId w:val="18"/>
        </w:numPr>
        <w:ind w:firstLineChars="0"/>
        <w:jc w:val="left"/>
      </w:pPr>
      <w:hyperlink r:id="rId17" w:history="1">
        <w:r w:rsidR="00064958" w:rsidRPr="004628CA">
          <w:t>R4-2118279</w:t>
        </w:r>
      </w:hyperlink>
      <w:r w:rsidR="00064958">
        <w:rPr>
          <w:rFonts w:hint="eastAsia"/>
        </w:rPr>
        <w:t xml:space="preserve">, </w:t>
      </w:r>
      <w:r w:rsidR="00064958" w:rsidRPr="004628CA">
        <w:t>Further discussion on intra-band con-current operation issues</w:t>
      </w:r>
      <w:r w:rsidR="00064958">
        <w:rPr>
          <w:rFonts w:hint="eastAsia"/>
        </w:rPr>
        <w:t xml:space="preserve">, </w:t>
      </w:r>
      <w:r w:rsidR="00064958" w:rsidRPr="006765A9">
        <w:t>vivo</w:t>
      </w:r>
      <w:r w:rsidR="00E655A1">
        <w:rPr>
          <w:sz w:val="20"/>
        </w:rPr>
        <w:t>, RAN4#10</w:t>
      </w:r>
      <w:r w:rsidR="00E655A1">
        <w:rPr>
          <w:rFonts w:hint="eastAsia"/>
          <w:sz w:val="20"/>
        </w:rPr>
        <w:t>1</w:t>
      </w:r>
      <w:r w:rsidR="00E655A1" w:rsidRPr="00A536DB">
        <w:rPr>
          <w:sz w:val="20"/>
        </w:rPr>
        <w:t>-e</w:t>
      </w:r>
    </w:p>
    <w:p w14:paraId="7703B51F" w14:textId="0D0212B1" w:rsidR="00064958" w:rsidRDefault="009D283D" w:rsidP="00E655A1">
      <w:pPr>
        <w:pStyle w:val="afa"/>
        <w:numPr>
          <w:ilvl w:val="0"/>
          <w:numId w:val="18"/>
        </w:numPr>
        <w:ind w:firstLineChars="0"/>
        <w:jc w:val="left"/>
      </w:pPr>
      <w:hyperlink r:id="rId18" w:history="1">
        <w:r w:rsidR="00064958" w:rsidRPr="004628CA">
          <w:t>R4-2119245</w:t>
        </w:r>
      </w:hyperlink>
      <w:r w:rsidR="00064958">
        <w:rPr>
          <w:rFonts w:hint="eastAsia"/>
        </w:rPr>
        <w:t xml:space="preserve">, </w:t>
      </w:r>
      <w:r w:rsidR="00064958" w:rsidRPr="004628CA">
        <w:t>draft CR for TS 38</w:t>
      </w:r>
      <w:r w:rsidR="00064958">
        <w:t>.101-1 correcti</w:t>
      </w:r>
      <w:r w:rsidR="00064958" w:rsidRPr="004628CA">
        <w:t>on on intra-band concurrent operation</w:t>
      </w:r>
      <w:r w:rsidR="00064958">
        <w:rPr>
          <w:rFonts w:hint="eastAsia"/>
        </w:rPr>
        <w:t xml:space="preserve">, </w:t>
      </w:r>
      <w:r w:rsidR="00064958" w:rsidRPr="006765A9">
        <w:t>Xiaomi</w:t>
      </w:r>
      <w:r w:rsidR="00E655A1">
        <w:rPr>
          <w:sz w:val="20"/>
        </w:rPr>
        <w:t>, RAN4#10</w:t>
      </w:r>
      <w:r w:rsidR="00E655A1">
        <w:rPr>
          <w:rFonts w:hint="eastAsia"/>
          <w:sz w:val="20"/>
        </w:rPr>
        <w:t>1</w:t>
      </w:r>
      <w:r w:rsidR="00E655A1" w:rsidRPr="00A536DB">
        <w:rPr>
          <w:sz w:val="20"/>
        </w:rPr>
        <w:t>-e</w:t>
      </w:r>
    </w:p>
    <w:p w14:paraId="0B715DE1" w14:textId="482C0851" w:rsidR="00064958" w:rsidRDefault="009D283D" w:rsidP="00E655A1">
      <w:pPr>
        <w:pStyle w:val="afa"/>
        <w:numPr>
          <w:ilvl w:val="0"/>
          <w:numId w:val="18"/>
        </w:numPr>
        <w:ind w:firstLineChars="0"/>
        <w:jc w:val="left"/>
      </w:pPr>
      <w:hyperlink r:id="rId19" w:history="1">
        <w:r w:rsidR="00064958" w:rsidRPr="004628CA">
          <w:t>R4-2117404</w:t>
        </w:r>
      </w:hyperlink>
      <w:r w:rsidR="00064958">
        <w:rPr>
          <w:rFonts w:hint="eastAsia"/>
        </w:rPr>
        <w:t xml:space="preserve">, </w:t>
      </w:r>
      <w:r w:rsidR="00064958" w:rsidRPr="004628CA">
        <w:t>CR for TS 38.101-1, Correction on configured transmitted power for inter-band V2X concurrent operation (Rel-16)</w:t>
      </w:r>
      <w:r w:rsidR="00064958">
        <w:rPr>
          <w:rFonts w:hint="eastAsia"/>
        </w:rPr>
        <w:t xml:space="preserve">, </w:t>
      </w:r>
      <w:r w:rsidR="00064958" w:rsidRPr="006765A9">
        <w:t>CATT</w:t>
      </w:r>
      <w:r w:rsidR="00E655A1">
        <w:rPr>
          <w:sz w:val="20"/>
        </w:rPr>
        <w:t>, RAN4#10</w:t>
      </w:r>
      <w:r w:rsidR="00E655A1">
        <w:rPr>
          <w:rFonts w:hint="eastAsia"/>
          <w:sz w:val="20"/>
        </w:rPr>
        <w:t>1</w:t>
      </w:r>
      <w:r w:rsidR="00E655A1" w:rsidRPr="00A536DB">
        <w:rPr>
          <w:sz w:val="20"/>
        </w:rPr>
        <w:t>-e</w:t>
      </w:r>
    </w:p>
    <w:p w14:paraId="35505DAD" w14:textId="5C47D3E1" w:rsidR="00E655A1" w:rsidRDefault="009D283D" w:rsidP="00E655A1">
      <w:pPr>
        <w:pStyle w:val="afa"/>
        <w:numPr>
          <w:ilvl w:val="0"/>
          <w:numId w:val="18"/>
        </w:numPr>
        <w:ind w:firstLineChars="0"/>
        <w:jc w:val="left"/>
      </w:pPr>
      <w:hyperlink r:id="rId20" w:history="1">
        <w:r w:rsidR="00E655A1" w:rsidRPr="004628CA">
          <w:t>R4-2117406</w:t>
        </w:r>
      </w:hyperlink>
      <w:r w:rsidR="00E655A1">
        <w:rPr>
          <w:rFonts w:hint="eastAsia"/>
        </w:rPr>
        <w:t xml:space="preserve">, </w:t>
      </w:r>
      <w:r w:rsidR="00E655A1" w:rsidRPr="004628CA">
        <w:t>Discussion and TP on configured transmitted power</w:t>
      </w:r>
      <w:r w:rsidR="00E655A1">
        <w:rPr>
          <w:rFonts w:hint="eastAsia"/>
        </w:rPr>
        <w:t xml:space="preserve">, </w:t>
      </w:r>
      <w:r w:rsidR="00E655A1" w:rsidRPr="006765A9">
        <w:t>CATT</w:t>
      </w:r>
      <w:r w:rsidR="00E655A1">
        <w:rPr>
          <w:sz w:val="20"/>
        </w:rPr>
        <w:t>, RAN4#10</w:t>
      </w:r>
      <w:r w:rsidR="00E655A1">
        <w:rPr>
          <w:rFonts w:hint="eastAsia"/>
          <w:sz w:val="20"/>
        </w:rPr>
        <w:t>1</w:t>
      </w:r>
      <w:r w:rsidR="00E655A1" w:rsidRPr="00A536DB">
        <w:rPr>
          <w:sz w:val="20"/>
        </w:rPr>
        <w:t>-e</w:t>
      </w:r>
    </w:p>
    <w:p w14:paraId="0136EDDF" w14:textId="4A985161" w:rsidR="00E655A1" w:rsidRDefault="009D283D" w:rsidP="00E655A1">
      <w:pPr>
        <w:pStyle w:val="afa"/>
        <w:numPr>
          <w:ilvl w:val="0"/>
          <w:numId w:val="18"/>
        </w:numPr>
        <w:ind w:firstLineChars="0"/>
        <w:jc w:val="left"/>
      </w:pPr>
      <w:hyperlink r:id="rId21" w:history="1">
        <w:r w:rsidR="00E655A1" w:rsidRPr="004628CA">
          <w:t>R4-2119251</w:t>
        </w:r>
      </w:hyperlink>
      <w:r w:rsidR="00E655A1">
        <w:rPr>
          <w:rFonts w:hint="eastAsia"/>
        </w:rPr>
        <w:t xml:space="preserve">, </w:t>
      </w:r>
      <w:r w:rsidR="00E655A1" w:rsidRPr="004628CA">
        <w:t>on time mask for TDM intra-band concurrent operation</w:t>
      </w:r>
      <w:r w:rsidR="00E655A1">
        <w:rPr>
          <w:rFonts w:hint="eastAsia"/>
        </w:rPr>
        <w:t xml:space="preserve">, </w:t>
      </w:r>
      <w:r w:rsidR="00E655A1" w:rsidRPr="006765A9">
        <w:t>Xiaomi</w:t>
      </w:r>
      <w:r w:rsidR="00E655A1">
        <w:rPr>
          <w:sz w:val="20"/>
        </w:rPr>
        <w:t>, RAN4#10</w:t>
      </w:r>
      <w:r w:rsidR="00E655A1">
        <w:rPr>
          <w:rFonts w:hint="eastAsia"/>
          <w:sz w:val="20"/>
        </w:rPr>
        <w:t>1</w:t>
      </w:r>
      <w:r w:rsidR="00E655A1" w:rsidRPr="00A536DB">
        <w:rPr>
          <w:sz w:val="20"/>
        </w:rPr>
        <w:t>-e</w:t>
      </w:r>
    </w:p>
    <w:p w14:paraId="10BAFD6C" w14:textId="5076CCA1" w:rsidR="00E655A1" w:rsidRDefault="009D283D" w:rsidP="00E655A1">
      <w:pPr>
        <w:pStyle w:val="afa"/>
        <w:numPr>
          <w:ilvl w:val="0"/>
          <w:numId w:val="18"/>
        </w:numPr>
        <w:ind w:firstLineChars="0"/>
        <w:jc w:val="left"/>
      </w:pPr>
      <w:hyperlink r:id="rId22" w:history="1">
        <w:r w:rsidR="00E655A1" w:rsidRPr="004628CA">
          <w:t>R4-2117648</w:t>
        </w:r>
      </w:hyperlink>
      <w:r w:rsidR="00E655A1">
        <w:rPr>
          <w:rFonts w:hint="eastAsia"/>
        </w:rPr>
        <w:t xml:space="preserve">, </w:t>
      </w:r>
      <w:r w:rsidR="00E655A1" w:rsidRPr="004628CA">
        <w:t xml:space="preserve">RF switching time for V2X intra-band con-current operation with </w:t>
      </w:r>
      <w:r w:rsidR="00E655A1">
        <w:t>different carriers in TDD bands</w:t>
      </w:r>
      <w:r w:rsidR="00E655A1">
        <w:rPr>
          <w:rFonts w:hint="eastAsia"/>
        </w:rPr>
        <w:t xml:space="preserve">, </w:t>
      </w:r>
      <w:r w:rsidR="00E655A1" w:rsidRPr="006765A9">
        <w:t>Qualcomm Incorporated</w:t>
      </w:r>
      <w:r w:rsidR="00E655A1">
        <w:rPr>
          <w:sz w:val="20"/>
        </w:rPr>
        <w:t>, RAN4#10</w:t>
      </w:r>
      <w:r w:rsidR="00E655A1">
        <w:rPr>
          <w:rFonts w:hint="eastAsia"/>
          <w:sz w:val="20"/>
        </w:rPr>
        <w:t>1</w:t>
      </w:r>
      <w:r w:rsidR="00E655A1" w:rsidRPr="00A536DB">
        <w:rPr>
          <w:sz w:val="20"/>
        </w:rPr>
        <w:t>-e</w:t>
      </w:r>
    </w:p>
    <w:p w14:paraId="6F76D4D7" w14:textId="789526E2" w:rsidR="00E655A1" w:rsidRDefault="009D283D" w:rsidP="00E655A1">
      <w:pPr>
        <w:pStyle w:val="afa"/>
        <w:numPr>
          <w:ilvl w:val="0"/>
          <w:numId w:val="18"/>
        </w:numPr>
        <w:ind w:firstLineChars="0"/>
        <w:jc w:val="left"/>
      </w:pPr>
      <w:hyperlink r:id="rId23" w:history="1">
        <w:r w:rsidR="00E655A1" w:rsidRPr="004628CA">
          <w:t>R4-2119246</w:t>
        </w:r>
      </w:hyperlink>
      <w:r w:rsidR="00E655A1">
        <w:rPr>
          <w:rFonts w:hint="eastAsia"/>
        </w:rPr>
        <w:t xml:space="preserve">, </w:t>
      </w:r>
      <w:r w:rsidR="00E655A1" w:rsidRPr="004628CA">
        <w:t>further discussion on configured power for concurrent operation</w:t>
      </w:r>
      <w:r w:rsidR="00E655A1">
        <w:rPr>
          <w:rFonts w:hint="eastAsia"/>
        </w:rPr>
        <w:t xml:space="preserve">, </w:t>
      </w:r>
      <w:r w:rsidR="00E655A1" w:rsidRPr="006765A9">
        <w:t>Xiaomi</w:t>
      </w:r>
      <w:r w:rsidR="00E655A1">
        <w:rPr>
          <w:sz w:val="20"/>
        </w:rPr>
        <w:t>, RAN4#10</w:t>
      </w:r>
      <w:r w:rsidR="00E655A1">
        <w:rPr>
          <w:rFonts w:hint="eastAsia"/>
          <w:sz w:val="20"/>
        </w:rPr>
        <w:t>1</w:t>
      </w:r>
      <w:r w:rsidR="00E655A1" w:rsidRPr="00A536DB">
        <w:rPr>
          <w:sz w:val="20"/>
        </w:rPr>
        <w:t>-e</w:t>
      </w:r>
    </w:p>
    <w:p w14:paraId="21B84BA0" w14:textId="0D01A99C" w:rsidR="00E655A1" w:rsidRDefault="009D283D" w:rsidP="00E655A1">
      <w:pPr>
        <w:pStyle w:val="afa"/>
        <w:numPr>
          <w:ilvl w:val="0"/>
          <w:numId w:val="18"/>
        </w:numPr>
        <w:ind w:firstLineChars="0"/>
        <w:jc w:val="left"/>
      </w:pPr>
      <w:hyperlink r:id="rId24" w:history="1">
        <w:r w:rsidR="00E655A1" w:rsidRPr="004628CA">
          <w:t>R4-2119534</w:t>
        </w:r>
      </w:hyperlink>
      <w:r w:rsidR="00E655A1">
        <w:rPr>
          <w:rFonts w:hint="eastAsia"/>
        </w:rPr>
        <w:t xml:space="preserve">, </w:t>
      </w:r>
      <w:r w:rsidR="00E655A1" w:rsidRPr="004628CA">
        <w:t xml:space="preserve">On </w:t>
      </w:r>
      <w:proofErr w:type="spellStart"/>
      <w:r w:rsidR="00E655A1" w:rsidRPr="004628CA">
        <w:t>Pcmax</w:t>
      </w:r>
      <w:proofErr w:type="spellEnd"/>
      <w:r w:rsidR="00E655A1" w:rsidRPr="004628CA">
        <w:t xml:space="preserve"> for intra-band concurrent operation</w:t>
      </w:r>
      <w:r w:rsidR="00E655A1">
        <w:rPr>
          <w:rFonts w:hint="eastAsia"/>
        </w:rPr>
        <w:t xml:space="preserve">, </w:t>
      </w:r>
      <w:r w:rsidR="00E655A1" w:rsidRPr="006765A9">
        <w:t xml:space="preserve">Huawei, </w:t>
      </w:r>
      <w:proofErr w:type="spellStart"/>
      <w:r w:rsidR="00E655A1" w:rsidRPr="006765A9">
        <w:t>HiSilicon</w:t>
      </w:r>
      <w:proofErr w:type="spellEnd"/>
      <w:r w:rsidR="00E655A1">
        <w:rPr>
          <w:sz w:val="20"/>
        </w:rPr>
        <w:t>, RAN4#10</w:t>
      </w:r>
      <w:r w:rsidR="00E655A1">
        <w:rPr>
          <w:rFonts w:hint="eastAsia"/>
          <w:sz w:val="20"/>
        </w:rPr>
        <w:t>1</w:t>
      </w:r>
      <w:r w:rsidR="00E655A1" w:rsidRPr="00A536DB">
        <w:rPr>
          <w:sz w:val="20"/>
        </w:rPr>
        <w:t>-e</w:t>
      </w:r>
    </w:p>
    <w:p w14:paraId="0F4F16EA" w14:textId="13D482BE" w:rsidR="00E655A1" w:rsidRDefault="009D283D" w:rsidP="00E655A1">
      <w:pPr>
        <w:pStyle w:val="afa"/>
        <w:numPr>
          <w:ilvl w:val="0"/>
          <w:numId w:val="18"/>
        </w:numPr>
        <w:ind w:firstLineChars="0"/>
        <w:jc w:val="left"/>
      </w:pPr>
      <w:hyperlink r:id="rId25" w:history="1">
        <w:r w:rsidR="00E655A1" w:rsidRPr="004628CA">
          <w:t>R4-2119535</w:t>
        </w:r>
      </w:hyperlink>
      <w:r w:rsidR="00E655A1">
        <w:rPr>
          <w:rFonts w:hint="eastAsia"/>
        </w:rPr>
        <w:t xml:space="preserve">, </w:t>
      </w:r>
      <w:r w:rsidR="00E655A1" w:rsidRPr="004628CA">
        <w:t>draft CR for TS 38.101-1 Configured transmitted power for NR V2X intra-band con-current operation</w:t>
      </w:r>
      <w:r w:rsidR="00E655A1">
        <w:rPr>
          <w:rFonts w:hint="eastAsia"/>
        </w:rPr>
        <w:t xml:space="preserve">, </w:t>
      </w:r>
      <w:r w:rsidR="00E655A1" w:rsidRPr="006765A9">
        <w:t xml:space="preserve">Huawei, </w:t>
      </w:r>
      <w:proofErr w:type="spellStart"/>
      <w:r w:rsidR="00E655A1" w:rsidRPr="006765A9">
        <w:t>HiSilicon</w:t>
      </w:r>
      <w:proofErr w:type="spellEnd"/>
      <w:r w:rsidR="00E655A1">
        <w:rPr>
          <w:sz w:val="20"/>
        </w:rPr>
        <w:t>, RAN4#10</w:t>
      </w:r>
      <w:r w:rsidR="00E655A1">
        <w:rPr>
          <w:rFonts w:hint="eastAsia"/>
          <w:sz w:val="20"/>
        </w:rPr>
        <w:t>1</w:t>
      </w:r>
      <w:r w:rsidR="00E655A1" w:rsidRPr="00A536DB">
        <w:rPr>
          <w:sz w:val="20"/>
        </w:rPr>
        <w:t>-e</w:t>
      </w:r>
    </w:p>
    <w:p w14:paraId="7E48454C" w14:textId="5AA867EC" w:rsidR="00E655A1" w:rsidRDefault="00E655A1" w:rsidP="00E655A1">
      <w:pPr>
        <w:pStyle w:val="afa"/>
        <w:numPr>
          <w:ilvl w:val="0"/>
          <w:numId w:val="18"/>
        </w:numPr>
        <w:ind w:firstLineChars="0"/>
        <w:jc w:val="left"/>
      </w:pPr>
      <w:r w:rsidRPr="0068794D">
        <w:t>R4-2117408</w:t>
      </w:r>
      <w:r>
        <w:rPr>
          <w:rFonts w:hint="eastAsia"/>
        </w:rPr>
        <w:t xml:space="preserve">, </w:t>
      </w:r>
      <w:r w:rsidRPr="0068794D">
        <w:t xml:space="preserve">Discussion on time mask for </w:t>
      </w:r>
      <w:proofErr w:type="spellStart"/>
      <w:r w:rsidRPr="0068794D">
        <w:t>Uu</w:t>
      </w:r>
      <w:proofErr w:type="spellEnd"/>
      <w:r w:rsidRPr="0068794D">
        <w:t xml:space="preserve"> and SL switching</w:t>
      </w:r>
      <w:r>
        <w:rPr>
          <w:rFonts w:hint="eastAsia"/>
        </w:rPr>
        <w:t xml:space="preserve">, </w:t>
      </w:r>
      <w:r w:rsidRPr="00E655A1">
        <w:rPr>
          <w:rFonts w:eastAsiaTheme="minorEastAsia" w:hint="eastAsia"/>
        </w:rPr>
        <w:t>CATT</w:t>
      </w:r>
      <w:r>
        <w:rPr>
          <w:sz w:val="20"/>
        </w:rPr>
        <w:t>, RAN4#10</w:t>
      </w:r>
      <w:r>
        <w:rPr>
          <w:rFonts w:hint="eastAsia"/>
          <w:sz w:val="20"/>
        </w:rPr>
        <w:t>1</w:t>
      </w:r>
      <w:r w:rsidRPr="00A536DB">
        <w:rPr>
          <w:sz w:val="20"/>
        </w:rPr>
        <w:t>-e</w:t>
      </w:r>
    </w:p>
    <w:p w14:paraId="34F49D8F" w14:textId="089E4E98" w:rsidR="00E655A1" w:rsidRDefault="00E655A1" w:rsidP="00E655A1">
      <w:pPr>
        <w:pStyle w:val="afa"/>
        <w:numPr>
          <w:ilvl w:val="0"/>
          <w:numId w:val="18"/>
        </w:numPr>
        <w:ind w:firstLineChars="0"/>
        <w:jc w:val="left"/>
      </w:pPr>
      <w:r w:rsidRPr="00E96B6B">
        <w:t>R4-2112769</w:t>
      </w:r>
      <w:r>
        <w:rPr>
          <w:rFonts w:hint="eastAsia"/>
        </w:rPr>
        <w:t xml:space="preserve">, </w:t>
      </w:r>
      <w:r w:rsidRPr="00E96B6B">
        <w:t xml:space="preserve">RF requirements for intra-band con-current V2X operation with NR PC5 and NR </w:t>
      </w:r>
      <w:proofErr w:type="spellStart"/>
      <w:r w:rsidRPr="00E96B6B">
        <w:t>Uu</w:t>
      </w:r>
      <w:proofErr w:type="spellEnd"/>
      <w:r w:rsidRPr="00E96B6B">
        <w:t xml:space="preserve"> in a licensed band</w:t>
      </w:r>
      <w:r>
        <w:rPr>
          <w:rFonts w:hint="eastAsia"/>
        </w:rPr>
        <w:t xml:space="preserve">, </w:t>
      </w:r>
      <w:r w:rsidRPr="00CA4C46">
        <w:t>LG Electronics France</w:t>
      </w:r>
    </w:p>
    <w:p w14:paraId="32FD86C7" w14:textId="39C681B7" w:rsidR="00064958" w:rsidRPr="00E655A1" w:rsidRDefault="009D283D" w:rsidP="00E655A1">
      <w:pPr>
        <w:pStyle w:val="afa"/>
        <w:numPr>
          <w:ilvl w:val="0"/>
          <w:numId w:val="18"/>
        </w:numPr>
        <w:ind w:firstLineChars="0"/>
      </w:pPr>
      <w:hyperlink r:id="rId26" w:history="1">
        <w:r w:rsidR="00E655A1" w:rsidRPr="004628CA">
          <w:t>R4-2117649</w:t>
        </w:r>
      </w:hyperlink>
      <w:r w:rsidR="00E655A1">
        <w:rPr>
          <w:rFonts w:hint="eastAsia"/>
        </w:rPr>
        <w:t xml:space="preserve">, </w:t>
      </w:r>
      <w:r w:rsidR="00E655A1" w:rsidRPr="004628CA">
        <w:t>Timing reference for NR SL on SL enhancements</w:t>
      </w:r>
      <w:r w:rsidR="00E655A1">
        <w:rPr>
          <w:rFonts w:hint="eastAsia"/>
        </w:rPr>
        <w:t xml:space="preserve">, </w:t>
      </w:r>
      <w:r w:rsidR="00E655A1" w:rsidRPr="006765A9">
        <w:t>Qualcomm Incorporated</w:t>
      </w:r>
    </w:p>
    <w:sectPr w:rsidR="00064958" w:rsidRPr="00E655A1" w:rsidSect="009856C6">
      <w:headerReference w:type="even" r:id="rId27"/>
      <w:footerReference w:type="default" r:id="rId28"/>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77BCC2" w14:textId="77777777" w:rsidR="009D283D" w:rsidRDefault="009D283D" w:rsidP="0095591C">
      <w:pPr>
        <w:spacing w:after="60"/>
        <w:ind w:left="210"/>
      </w:pPr>
      <w:r>
        <w:separator/>
      </w:r>
    </w:p>
  </w:endnote>
  <w:endnote w:type="continuationSeparator" w:id="0">
    <w:p w14:paraId="1EB341E8" w14:textId="77777777" w:rsidR="009D283D" w:rsidRDefault="009D283D"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B71ECC" w14:textId="48F4B6C9" w:rsidR="003226EF" w:rsidRDefault="003226EF"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7304AA">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DB21AB" w14:textId="77777777" w:rsidR="009D283D" w:rsidRDefault="009D283D" w:rsidP="0095591C">
      <w:pPr>
        <w:spacing w:after="60"/>
        <w:ind w:left="210"/>
      </w:pPr>
      <w:r>
        <w:separator/>
      </w:r>
    </w:p>
  </w:footnote>
  <w:footnote w:type="continuationSeparator" w:id="0">
    <w:p w14:paraId="000DA928" w14:textId="77777777" w:rsidR="009D283D" w:rsidRDefault="009D283D"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958C97" w14:textId="77777777" w:rsidR="003226EF" w:rsidRDefault="003226EF"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8F715F9"/>
    <w:multiLevelType w:val="hybridMultilevel"/>
    <w:tmpl w:val="453A2602"/>
    <w:lvl w:ilvl="0" w:tplc="55DA0CB8">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1BC4777F"/>
    <w:multiLevelType w:val="hybridMultilevel"/>
    <w:tmpl w:val="3D22A812"/>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20AD56CA"/>
    <w:multiLevelType w:val="hybridMultilevel"/>
    <w:tmpl w:val="A976AF64"/>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21FE39FD"/>
    <w:multiLevelType w:val="hybridMultilevel"/>
    <w:tmpl w:val="648606CE"/>
    <w:lvl w:ilvl="0" w:tplc="04190005">
      <w:start w:val="1"/>
      <w:numFmt w:val="bullet"/>
      <w:lvlText w:val=""/>
      <w:lvlJc w:val="left"/>
      <w:pPr>
        <w:ind w:left="1556" w:hanging="420"/>
      </w:pPr>
      <w:rPr>
        <w:rFonts w:ascii="Wingdings" w:hAnsi="Wingdings" w:hint="default"/>
      </w:rPr>
    </w:lvl>
    <w:lvl w:ilvl="1" w:tplc="6C2C4566">
      <w:start w:val="1"/>
      <w:numFmt w:val="bullet"/>
      <w:lvlText w:val="-"/>
      <w:lvlJc w:val="left"/>
      <w:pPr>
        <w:ind w:left="1976" w:hanging="420"/>
      </w:pPr>
      <w:rPr>
        <w:rFonts w:ascii="Times New Roman" w:eastAsia="Malgun Gothic"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7236C24"/>
    <w:multiLevelType w:val="hybridMultilevel"/>
    <w:tmpl w:val="FB9409FC"/>
    <w:lvl w:ilvl="0" w:tplc="12E8C98A">
      <w:start w:val="1"/>
      <w:numFmt w:val="decimal"/>
      <w:lvlText w:val="[%1]"/>
      <w:lvlJc w:val="left"/>
      <w:pPr>
        <w:ind w:left="420" w:hanging="420"/>
      </w:pPr>
      <w:rPr>
        <w:rFonts w:hint="eastAsia"/>
      </w:rPr>
    </w:lvl>
    <w:lvl w:ilvl="1" w:tplc="04090019" w:tentative="1">
      <w:start w:val="1"/>
      <w:numFmt w:val="lowerLetter"/>
      <w:lvlText w:val="%2)"/>
      <w:lvlJc w:val="left"/>
      <w:pPr>
        <w:ind w:left="272" w:hanging="420"/>
      </w:pPr>
    </w:lvl>
    <w:lvl w:ilvl="2" w:tplc="0409001B" w:tentative="1">
      <w:start w:val="1"/>
      <w:numFmt w:val="lowerRoman"/>
      <w:lvlText w:val="%3."/>
      <w:lvlJc w:val="right"/>
      <w:pPr>
        <w:ind w:left="692" w:hanging="420"/>
      </w:pPr>
    </w:lvl>
    <w:lvl w:ilvl="3" w:tplc="0409000F" w:tentative="1">
      <w:start w:val="1"/>
      <w:numFmt w:val="decimal"/>
      <w:lvlText w:val="%4."/>
      <w:lvlJc w:val="left"/>
      <w:pPr>
        <w:ind w:left="1112" w:hanging="420"/>
      </w:pPr>
    </w:lvl>
    <w:lvl w:ilvl="4" w:tplc="04090019" w:tentative="1">
      <w:start w:val="1"/>
      <w:numFmt w:val="lowerLetter"/>
      <w:lvlText w:val="%5)"/>
      <w:lvlJc w:val="left"/>
      <w:pPr>
        <w:ind w:left="1532" w:hanging="420"/>
      </w:pPr>
    </w:lvl>
    <w:lvl w:ilvl="5" w:tplc="0409001B" w:tentative="1">
      <w:start w:val="1"/>
      <w:numFmt w:val="lowerRoman"/>
      <w:lvlText w:val="%6."/>
      <w:lvlJc w:val="right"/>
      <w:pPr>
        <w:ind w:left="1952" w:hanging="420"/>
      </w:pPr>
    </w:lvl>
    <w:lvl w:ilvl="6" w:tplc="0409000F" w:tentative="1">
      <w:start w:val="1"/>
      <w:numFmt w:val="decimal"/>
      <w:lvlText w:val="%7."/>
      <w:lvlJc w:val="left"/>
      <w:pPr>
        <w:ind w:left="2372" w:hanging="420"/>
      </w:pPr>
    </w:lvl>
    <w:lvl w:ilvl="7" w:tplc="04090019" w:tentative="1">
      <w:start w:val="1"/>
      <w:numFmt w:val="lowerLetter"/>
      <w:lvlText w:val="%8)"/>
      <w:lvlJc w:val="left"/>
      <w:pPr>
        <w:ind w:left="2792" w:hanging="420"/>
      </w:pPr>
    </w:lvl>
    <w:lvl w:ilvl="8" w:tplc="0409001B" w:tentative="1">
      <w:start w:val="1"/>
      <w:numFmt w:val="lowerRoman"/>
      <w:lvlText w:val="%9."/>
      <w:lvlJc w:val="right"/>
      <w:pPr>
        <w:ind w:left="3212" w:hanging="42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3B7F31D7"/>
    <w:multiLevelType w:val="multilevel"/>
    <w:tmpl w:val="5FD610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5F9364F"/>
    <w:multiLevelType w:val="hybridMultilevel"/>
    <w:tmpl w:val="5468AF62"/>
    <w:lvl w:ilvl="0" w:tplc="EDA0BF6E">
      <w:start w:val="1"/>
      <w:numFmt w:val="bullet"/>
      <w:lvlText w:val="•"/>
      <w:lvlJc w:val="left"/>
      <w:pPr>
        <w:tabs>
          <w:tab w:val="num" w:pos="720"/>
        </w:tabs>
        <w:ind w:left="720" w:hanging="360"/>
      </w:pPr>
      <w:rPr>
        <w:rFonts w:ascii="Arial" w:hAnsi="Arial" w:hint="default"/>
      </w:rPr>
    </w:lvl>
    <w:lvl w:ilvl="1" w:tplc="5E8C7F48">
      <w:start w:val="626"/>
      <w:numFmt w:val="bullet"/>
      <w:lvlText w:val="•"/>
      <w:lvlJc w:val="left"/>
      <w:pPr>
        <w:tabs>
          <w:tab w:val="num" w:pos="1440"/>
        </w:tabs>
        <w:ind w:left="1440" w:hanging="360"/>
      </w:pPr>
      <w:rPr>
        <w:rFonts w:ascii="Arial" w:hAnsi="Arial" w:hint="default"/>
      </w:rPr>
    </w:lvl>
    <w:lvl w:ilvl="2" w:tplc="6F80EA4C">
      <w:start w:val="626"/>
      <w:numFmt w:val="bullet"/>
      <w:lvlText w:val="•"/>
      <w:lvlJc w:val="left"/>
      <w:pPr>
        <w:tabs>
          <w:tab w:val="num" w:pos="2160"/>
        </w:tabs>
        <w:ind w:left="2160" w:hanging="360"/>
      </w:pPr>
      <w:rPr>
        <w:rFonts w:ascii="Arial" w:hAnsi="Arial" w:hint="default"/>
      </w:rPr>
    </w:lvl>
    <w:lvl w:ilvl="3" w:tplc="FA60FACA">
      <w:start w:val="626"/>
      <w:numFmt w:val="bullet"/>
      <w:lvlText w:val="•"/>
      <w:lvlJc w:val="left"/>
      <w:pPr>
        <w:tabs>
          <w:tab w:val="num" w:pos="2880"/>
        </w:tabs>
        <w:ind w:left="2880" w:hanging="360"/>
      </w:pPr>
      <w:rPr>
        <w:rFonts w:ascii="Arial" w:hAnsi="Arial" w:hint="default"/>
      </w:rPr>
    </w:lvl>
    <w:lvl w:ilvl="4" w:tplc="99A49A60" w:tentative="1">
      <w:start w:val="1"/>
      <w:numFmt w:val="bullet"/>
      <w:lvlText w:val="•"/>
      <w:lvlJc w:val="left"/>
      <w:pPr>
        <w:tabs>
          <w:tab w:val="num" w:pos="3600"/>
        </w:tabs>
        <w:ind w:left="3600" w:hanging="360"/>
      </w:pPr>
      <w:rPr>
        <w:rFonts w:ascii="Arial" w:hAnsi="Arial" w:hint="default"/>
      </w:rPr>
    </w:lvl>
    <w:lvl w:ilvl="5" w:tplc="C5E2EEA6" w:tentative="1">
      <w:start w:val="1"/>
      <w:numFmt w:val="bullet"/>
      <w:lvlText w:val="•"/>
      <w:lvlJc w:val="left"/>
      <w:pPr>
        <w:tabs>
          <w:tab w:val="num" w:pos="4320"/>
        </w:tabs>
        <w:ind w:left="4320" w:hanging="360"/>
      </w:pPr>
      <w:rPr>
        <w:rFonts w:ascii="Arial" w:hAnsi="Arial" w:hint="default"/>
      </w:rPr>
    </w:lvl>
    <w:lvl w:ilvl="6" w:tplc="05B0916E" w:tentative="1">
      <w:start w:val="1"/>
      <w:numFmt w:val="bullet"/>
      <w:lvlText w:val="•"/>
      <w:lvlJc w:val="left"/>
      <w:pPr>
        <w:tabs>
          <w:tab w:val="num" w:pos="5040"/>
        </w:tabs>
        <w:ind w:left="5040" w:hanging="360"/>
      </w:pPr>
      <w:rPr>
        <w:rFonts w:ascii="Arial" w:hAnsi="Arial" w:hint="default"/>
      </w:rPr>
    </w:lvl>
    <w:lvl w:ilvl="7" w:tplc="937433B0" w:tentative="1">
      <w:start w:val="1"/>
      <w:numFmt w:val="bullet"/>
      <w:lvlText w:val="•"/>
      <w:lvlJc w:val="left"/>
      <w:pPr>
        <w:tabs>
          <w:tab w:val="num" w:pos="5760"/>
        </w:tabs>
        <w:ind w:left="5760" w:hanging="360"/>
      </w:pPr>
      <w:rPr>
        <w:rFonts w:ascii="Arial" w:hAnsi="Arial" w:hint="default"/>
      </w:rPr>
    </w:lvl>
    <w:lvl w:ilvl="8" w:tplc="73365D0A" w:tentative="1">
      <w:start w:val="1"/>
      <w:numFmt w:val="bullet"/>
      <w:lvlText w:val="•"/>
      <w:lvlJc w:val="left"/>
      <w:pPr>
        <w:tabs>
          <w:tab w:val="num" w:pos="6480"/>
        </w:tabs>
        <w:ind w:left="6480" w:hanging="360"/>
      </w:pPr>
      <w:rPr>
        <w:rFonts w:ascii="Arial" w:hAnsi="Arial" w:hint="default"/>
      </w:rPr>
    </w:lvl>
  </w:abstractNum>
  <w:abstractNum w:abstractNumId="16">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9">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nsid w:val="64876720"/>
    <w:multiLevelType w:val="hybridMultilevel"/>
    <w:tmpl w:val="1A9C53E4"/>
    <w:lvl w:ilvl="0" w:tplc="55DA0CB8">
      <w:start w:val="1"/>
      <w:numFmt w:val="decimal"/>
      <w:lvlText w:val="2.%1"/>
      <w:lvlJc w:val="left"/>
      <w:pPr>
        <w:ind w:left="630" w:hanging="420"/>
      </w:pPr>
      <w:rPr>
        <w:rFonts w:hint="eastAsia"/>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2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4"/>
  </w:num>
  <w:num w:numId="3">
    <w:abstractNumId w:val="2"/>
  </w:num>
  <w:num w:numId="4">
    <w:abstractNumId w:val="16"/>
  </w:num>
  <w:num w:numId="5">
    <w:abstractNumId w:val="8"/>
  </w:num>
  <w:num w:numId="6">
    <w:abstractNumId w:val="23"/>
  </w:num>
  <w:num w:numId="7">
    <w:abstractNumId w:val="3"/>
  </w:num>
  <w:num w:numId="8">
    <w:abstractNumId w:val="17"/>
  </w:num>
  <w:num w:numId="9">
    <w:abstractNumId w:val="10"/>
  </w:num>
  <w:num w:numId="10">
    <w:abstractNumId w:val="22"/>
  </w:num>
  <w:num w:numId="11">
    <w:abstractNumId w:val="24"/>
  </w:num>
  <w:num w:numId="12">
    <w:abstractNumId w:val="25"/>
  </w:num>
  <w:num w:numId="13">
    <w:abstractNumId w:val="12"/>
  </w:num>
  <w:num w:numId="14">
    <w:abstractNumId w:val="14"/>
  </w:num>
  <w:num w:numId="15">
    <w:abstractNumId w:val="9"/>
  </w:num>
  <w:num w:numId="16">
    <w:abstractNumId w:val="21"/>
  </w:num>
  <w:num w:numId="17">
    <w:abstractNumId w:val="0"/>
  </w:num>
  <w:num w:numId="18">
    <w:abstractNumId w:val="11"/>
  </w:num>
  <w:num w:numId="19">
    <w:abstractNumId w:val="15"/>
  </w:num>
  <w:num w:numId="20">
    <w:abstractNumId w:val="20"/>
  </w:num>
  <w:num w:numId="21">
    <w:abstractNumId w:val="1"/>
  </w:num>
  <w:num w:numId="22">
    <w:abstractNumId w:val="19"/>
  </w:num>
  <w:num w:numId="23">
    <w:abstractNumId w:val="13"/>
  </w:num>
  <w:num w:numId="24">
    <w:abstractNumId w:val="7"/>
  </w:num>
  <w:num w:numId="25">
    <w:abstractNumId w:val="6"/>
  </w:num>
  <w:num w:numId="26">
    <w:abstractNumId w:val="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Windows Live" w15:userId="b00e5a65003e5b6a"/>
  </w15:person>
  <w15:person w15:author="Chan Fernando">
    <w15:presenceInfo w15:providerId="None" w15:userId="Chan Fernando"/>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1FD8"/>
    <w:rsid w:val="000027BE"/>
    <w:rsid w:val="00002D44"/>
    <w:rsid w:val="00003FCE"/>
    <w:rsid w:val="00004085"/>
    <w:rsid w:val="00004307"/>
    <w:rsid w:val="00005AA1"/>
    <w:rsid w:val="000063D7"/>
    <w:rsid w:val="000065F9"/>
    <w:rsid w:val="000072DB"/>
    <w:rsid w:val="00010820"/>
    <w:rsid w:val="00010E1B"/>
    <w:rsid w:val="00010E72"/>
    <w:rsid w:val="000110A9"/>
    <w:rsid w:val="00011417"/>
    <w:rsid w:val="00011734"/>
    <w:rsid w:val="000118A8"/>
    <w:rsid w:val="00011969"/>
    <w:rsid w:val="00011C28"/>
    <w:rsid w:val="000121E9"/>
    <w:rsid w:val="00012868"/>
    <w:rsid w:val="000128C7"/>
    <w:rsid w:val="0001329C"/>
    <w:rsid w:val="00013E4A"/>
    <w:rsid w:val="00014364"/>
    <w:rsid w:val="0001585C"/>
    <w:rsid w:val="000162AE"/>
    <w:rsid w:val="00016747"/>
    <w:rsid w:val="00016A70"/>
    <w:rsid w:val="00016A7B"/>
    <w:rsid w:val="00017C2C"/>
    <w:rsid w:val="000202A9"/>
    <w:rsid w:val="00020811"/>
    <w:rsid w:val="0002187C"/>
    <w:rsid w:val="00021F9A"/>
    <w:rsid w:val="000225C6"/>
    <w:rsid w:val="000227B9"/>
    <w:rsid w:val="00022DC7"/>
    <w:rsid w:val="000235E9"/>
    <w:rsid w:val="00023B54"/>
    <w:rsid w:val="00023C39"/>
    <w:rsid w:val="00024790"/>
    <w:rsid w:val="00024886"/>
    <w:rsid w:val="00024B5A"/>
    <w:rsid w:val="00024C0E"/>
    <w:rsid w:val="00024E08"/>
    <w:rsid w:val="000258AC"/>
    <w:rsid w:val="000259FA"/>
    <w:rsid w:val="000261D6"/>
    <w:rsid w:val="000264B0"/>
    <w:rsid w:val="00026E46"/>
    <w:rsid w:val="00026F12"/>
    <w:rsid w:val="00030323"/>
    <w:rsid w:val="000308ED"/>
    <w:rsid w:val="00030D9E"/>
    <w:rsid w:val="00031ADF"/>
    <w:rsid w:val="00031B87"/>
    <w:rsid w:val="00031D9B"/>
    <w:rsid w:val="00032156"/>
    <w:rsid w:val="00032220"/>
    <w:rsid w:val="000322C3"/>
    <w:rsid w:val="000333E3"/>
    <w:rsid w:val="00034C96"/>
    <w:rsid w:val="00034CE4"/>
    <w:rsid w:val="00035139"/>
    <w:rsid w:val="000358BD"/>
    <w:rsid w:val="00036379"/>
    <w:rsid w:val="00036EE0"/>
    <w:rsid w:val="00037A61"/>
    <w:rsid w:val="00037B75"/>
    <w:rsid w:val="000400BB"/>
    <w:rsid w:val="00040715"/>
    <w:rsid w:val="00040A6C"/>
    <w:rsid w:val="00040FF7"/>
    <w:rsid w:val="0004165F"/>
    <w:rsid w:val="00041A26"/>
    <w:rsid w:val="0004232E"/>
    <w:rsid w:val="0004435A"/>
    <w:rsid w:val="0004464F"/>
    <w:rsid w:val="000446D4"/>
    <w:rsid w:val="000450E6"/>
    <w:rsid w:val="00045184"/>
    <w:rsid w:val="00045A43"/>
    <w:rsid w:val="00045A7A"/>
    <w:rsid w:val="00045FD9"/>
    <w:rsid w:val="00046ECD"/>
    <w:rsid w:val="00047A44"/>
    <w:rsid w:val="00051A1C"/>
    <w:rsid w:val="00051DF7"/>
    <w:rsid w:val="00051F8B"/>
    <w:rsid w:val="00052A17"/>
    <w:rsid w:val="00053439"/>
    <w:rsid w:val="00053FBC"/>
    <w:rsid w:val="000554D8"/>
    <w:rsid w:val="000559F7"/>
    <w:rsid w:val="00055CBF"/>
    <w:rsid w:val="00055D09"/>
    <w:rsid w:val="00056E33"/>
    <w:rsid w:val="00057A77"/>
    <w:rsid w:val="00057D85"/>
    <w:rsid w:val="00060923"/>
    <w:rsid w:val="000610B2"/>
    <w:rsid w:val="000614A8"/>
    <w:rsid w:val="00061649"/>
    <w:rsid w:val="00061687"/>
    <w:rsid w:val="00061C4F"/>
    <w:rsid w:val="00062322"/>
    <w:rsid w:val="0006277E"/>
    <w:rsid w:val="00062CE1"/>
    <w:rsid w:val="00063CB7"/>
    <w:rsid w:val="00064958"/>
    <w:rsid w:val="00064AD2"/>
    <w:rsid w:val="00064BBF"/>
    <w:rsid w:val="000654EF"/>
    <w:rsid w:val="00066F7E"/>
    <w:rsid w:val="00067559"/>
    <w:rsid w:val="00067C58"/>
    <w:rsid w:val="00067D3B"/>
    <w:rsid w:val="00070174"/>
    <w:rsid w:val="00070416"/>
    <w:rsid w:val="0007112E"/>
    <w:rsid w:val="00071CC3"/>
    <w:rsid w:val="00071F41"/>
    <w:rsid w:val="0007217E"/>
    <w:rsid w:val="00072825"/>
    <w:rsid w:val="0007288A"/>
    <w:rsid w:val="00072C64"/>
    <w:rsid w:val="000733A4"/>
    <w:rsid w:val="00073720"/>
    <w:rsid w:val="00073947"/>
    <w:rsid w:val="00074646"/>
    <w:rsid w:val="00074D21"/>
    <w:rsid w:val="00075020"/>
    <w:rsid w:val="00075299"/>
    <w:rsid w:val="00075C68"/>
    <w:rsid w:val="00075F36"/>
    <w:rsid w:val="0007649A"/>
    <w:rsid w:val="000768C8"/>
    <w:rsid w:val="00076E2E"/>
    <w:rsid w:val="00076F3D"/>
    <w:rsid w:val="00077EDB"/>
    <w:rsid w:val="00080509"/>
    <w:rsid w:val="00080EFC"/>
    <w:rsid w:val="00081A94"/>
    <w:rsid w:val="00081C73"/>
    <w:rsid w:val="00082878"/>
    <w:rsid w:val="0008287C"/>
    <w:rsid w:val="000836EA"/>
    <w:rsid w:val="00083E75"/>
    <w:rsid w:val="000843AE"/>
    <w:rsid w:val="00084564"/>
    <w:rsid w:val="00084664"/>
    <w:rsid w:val="00084B25"/>
    <w:rsid w:val="00084B45"/>
    <w:rsid w:val="00085A66"/>
    <w:rsid w:val="00085A7A"/>
    <w:rsid w:val="00085B71"/>
    <w:rsid w:val="00085C59"/>
    <w:rsid w:val="00086811"/>
    <w:rsid w:val="00086E12"/>
    <w:rsid w:val="000873C2"/>
    <w:rsid w:val="000874E5"/>
    <w:rsid w:val="000879B8"/>
    <w:rsid w:val="000906BC"/>
    <w:rsid w:val="00090EC5"/>
    <w:rsid w:val="00090F38"/>
    <w:rsid w:val="00091120"/>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8CB"/>
    <w:rsid w:val="000A0D44"/>
    <w:rsid w:val="000A0E87"/>
    <w:rsid w:val="000A17DB"/>
    <w:rsid w:val="000A1E6E"/>
    <w:rsid w:val="000A1F41"/>
    <w:rsid w:val="000A3401"/>
    <w:rsid w:val="000A41E3"/>
    <w:rsid w:val="000A429C"/>
    <w:rsid w:val="000A42F1"/>
    <w:rsid w:val="000A63B1"/>
    <w:rsid w:val="000A6A7D"/>
    <w:rsid w:val="000A7169"/>
    <w:rsid w:val="000B0ECD"/>
    <w:rsid w:val="000B132D"/>
    <w:rsid w:val="000B29E0"/>
    <w:rsid w:val="000B2B22"/>
    <w:rsid w:val="000B2EDB"/>
    <w:rsid w:val="000B2EE2"/>
    <w:rsid w:val="000B5088"/>
    <w:rsid w:val="000B5C46"/>
    <w:rsid w:val="000B5D8E"/>
    <w:rsid w:val="000B77CC"/>
    <w:rsid w:val="000B7C0C"/>
    <w:rsid w:val="000B7F83"/>
    <w:rsid w:val="000C0426"/>
    <w:rsid w:val="000C080D"/>
    <w:rsid w:val="000C0DEB"/>
    <w:rsid w:val="000C0EC6"/>
    <w:rsid w:val="000C0F2C"/>
    <w:rsid w:val="000C169E"/>
    <w:rsid w:val="000C213D"/>
    <w:rsid w:val="000C25DF"/>
    <w:rsid w:val="000C3BA2"/>
    <w:rsid w:val="000C43F9"/>
    <w:rsid w:val="000C468D"/>
    <w:rsid w:val="000C47E4"/>
    <w:rsid w:val="000C4F3F"/>
    <w:rsid w:val="000C5462"/>
    <w:rsid w:val="000C563E"/>
    <w:rsid w:val="000C56C4"/>
    <w:rsid w:val="000C57B6"/>
    <w:rsid w:val="000C57D3"/>
    <w:rsid w:val="000C6153"/>
    <w:rsid w:val="000C6400"/>
    <w:rsid w:val="000C65BA"/>
    <w:rsid w:val="000C69FB"/>
    <w:rsid w:val="000C7831"/>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59"/>
    <w:rsid w:val="000E1191"/>
    <w:rsid w:val="000E1CFE"/>
    <w:rsid w:val="000E1DD4"/>
    <w:rsid w:val="000E1EB4"/>
    <w:rsid w:val="000E31E6"/>
    <w:rsid w:val="000E3223"/>
    <w:rsid w:val="000E36CC"/>
    <w:rsid w:val="000E4A9B"/>
    <w:rsid w:val="000E5934"/>
    <w:rsid w:val="000E6387"/>
    <w:rsid w:val="000E6FAE"/>
    <w:rsid w:val="000F04CD"/>
    <w:rsid w:val="000F0AA9"/>
    <w:rsid w:val="000F0FCE"/>
    <w:rsid w:val="000F1534"/>
    <w:rsid w:val="000F1894"/>
    <w:rsid w:val="000F35D8"/>
    <w:rsid w:val="000F4100"/>
    <w:rsid w:val="000F44E5"/>
    <w:rsid w:val="000F4964"/>
    <w:rsid w:val="000F4AE4"/>
    <w:rsid w:val="000F5EF3"/>
    <w:rsid w:val="000F6ADF"/>
    <w:rsid w:val="000F6CA6"/>
    <w:rsid w:val="000F6DE3"/>
    <w:rsid w:val="000F6E81"/>
    <w:rsid w:val="000F71F4"/>
    <w:rsid w:val="000F72BF"/>
    <w:rsid w:val="000F73FA"/>
    <w:rsid w:val="00100324"/>
    <w:rsid w:val="001004D0"/>
    <w:rsid w:val="00101668"/>
    <w:rsid w:val="00101911"/>
    <w:rsid w:val="001032A8"/>
    <w:rsid w:val="00103A77"/>
    <w:rsid w:val="001042E9"/>
    <w:rsid w:val="00104894"/>
    <w:rsid w:val="00105049"/>
    <w:rsid w:val="00106EBC"/>
    <w:rsid w:val="001070C1"/>
    <w:rsid w:val="0010715C"/>
    <w:rsid w:val="00107581"/>
    <w:rsid w:val="00107936"/>
    <w:rsid w:val="00107B51"/>
    <w:rsid w:val="00107CB8"/>
    <w:rsid w:val="00107FCD"/>
    <w:rsid w:val="0011006D"/>
    <w:rsid w:val="00110196"/>
    <w:rsid w:val="00110219"/>
    <w:rsid w:val="0011165C"/>
    <w:rsid w:val="00111E4B"/>
    <w:rsid w:val="00112C82"/>
    <w:rsid w:val="0011308A"/>
    <w:rsid w:val="00114704"/>
    <w:rsid w:val="00114DA1"/>
    <w:rsid w:val="0011564F"/>
    <w:rsid w:val="00115BCF"/>
    <w:rsid w:val="00115E4E"/>
    <w:rsid w:val="001166C0"/>
    <w:rsid w:val="00117363"/>
    <w:rsid w:val="00117D5C"/>
    <w:rsid w:val="001202FD"/>
    <w:rsid w:val="001205FD"/>
    <w:rsid w:val="00120A0E"/>
    <w:rsid w:val="00122BEC"/>
    <w:rsid w:val="00122C86"/>
    <w:rsid w:val="00123394"/>
    <w:rsid w:val="00123EEA"/>
    <w:rsid w:val="0012400A"/>
    <w:rsid w:val="001243A1"/>
    <w:rsid w:val="00124D63"/>
    <w:rsid w:val="00124E89"/>
    <w:rsid w:val="0012520A"/>
    <w:rsid w:val="00125397"/>
    <w:rsid w:val="00125669"/>
    <w:rsid w:val="0012572A"/>
    <w:rsid w:val="00126D51"/>
    <w:rsid w:val="00126E87"/>
    <w:rsid w:val="001274C2"/>
    <w:rsid w:val="00127BB8"/>
    <w:rsid w:val="001303FC"/>
    <w:rsid w:val="00130E2A"/>
    <w:rsid w:val="00132F45"/>
    <w:rsid w:val="00133A7D"/>
    <w:rsid w:val="00133BEE"/>
    <w:rsid w:val="00133F99"/>
    <w:rsid w:val="0013443E"/>
    <w:rsid w:val="001346AD"/>
    <w:rsid w:val="001358F2"/>
    <w:rsid w:val="00135AED"/>
    <w:rsid w:val="00135CF4"/>
    <w:rsid w:val="001369B2"/>
    <w:rsid w:val="00136E75"/>
    <w:rsid w:val="00137148"/>
    <w:rsid w:val="001371B2"/>
    <w:rsid w:val="00137E8F"/>
    <w:rsid w:val="001401C8"/>
    <w:rsid w:val="00140660"/>
    <w:rsid w:val="0014068B"/>
    <w:rsid w:val="00140A00"/>
    <w:rsid w:val="001414E4"/>
    <w:rsid w:val="00141649"/>
    <w:rsid w:val="0014173F"/>
    <w:rsid w:val="00141C5A"/>
    <w:rsid w:val="00142EE8"/>
    <w:rsid w:val="0014311C"/>
    <w:rsid w:val="0014337D"/>
    <w:rsid w:val="00143467"/>
    <w:rsid w:val="001437B8"/>
    <w:rsid w:val="00143968"/>
    <w:rsid w:val="0014507E"/>
    <w:rsid w:val="00145831"/>
    <w:rsid w:val="00145A8B"/>
    <w:rsid w:val="00145C19"/>
    <w:rsid w:val="001466A9"/>
    <w:rsid w:val="001508A9"/>
    <w:rsid w:val="00151047"/>
    <w:rsid w:val="00151371"/>
    <w:rsid w:val="00151599"/>
    <w:rsid w:val="00151AE1"/>
    <w:rsid w:val="00152E8E"/>
    <w:rsid w:val="00152EE3"/>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301"/>
    <w:rsid w:val="0015746D"/>
    <w:rsid w:val="0015784E"/>
    <w:rsid w:val="00157C3E"/>
    <w:rsid w:val="00160F54"/>
    <w:rsid w:val="00161212"/>
    <w:rsid w:val="00161518"/>
    <w:rsid w:val="001618C1"/>
    <w:rsid w:val="00161E07"/>
    <w:rsid w:val="00162007"/>
    <w:rsid w:val="001638EA"/>
    <w:rsid w:val="00163DB5"/>
    <w:rsid w:val="001642BA"/>
    <w:rsid w:val="0016486C"/>
    <w:rsid w:val="0016487F"/>
    <w:rsid w:val="00165816"/>
    <w:rsid w:val="00166042"/>
    <w:rsid w:val="00166236"/>
    <w:rsid w:val="001664A6"/>
    <w:rsid w:val="001667B4"/>
    <w:rsid w:val="00166BDF"/>
    <w:rsid w:val="00170187"/>
    <w:rsid w:val="00170F64"/>
    <w:rsid w:val="00171BAB"/>
    <w:rsid w:val="00171BCB"/>
    <w:rsid w:val="00171E2C"/>
    <w:rsid w:val="00171FBD"/>
    <w:rsid w:val="001720B7"/>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9D"/>
    <w:rsid w:val="001818F5"/>
    <w:rsid w:val="001824DC"/>
    <w:rsid w:val="0018284D"/>
    <w:rsid w:val="00182A33"/>
    <w:rsid w:val="00182CB9"/>
    <w:rsid w:val="00183510"/>
    <w:rsid w:val="00183D3B"/>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9C3"/>
    <w:rsid w:val="00195B5D"/>
    <w:rsid w:val="00196257"/>
    <w:rsid w:val="001964B6"/>
    <w:rsid w:val="00196E43"/>
    <w:rsid w:val="00196ECC"/>
    <w:rsid w:val="00196FDA"/>
    <w:rsid w:val="001A1105"/>
    <w:rsid w:val="001A1140"/>
    <w:rsid w:val="001A1B28"/>
    <w:rsid w:val="001A21FA"/>
    <w:rsid w:val="001A25A7"/>
    <w:rsid w:val="001A3B88"/>
    <w:rsid w:val="001A40D7"/>
    <w:rsid w:val="001A473C"/>
    <w:rsid w:val="001A47CD"/>
    <w:rsid w:val="001A4ACD"/>
    <w:rsid w:val="001A5909"/>
    <w:rsid w:val="001A5F0F"/>
    <w:rsid w:val="001A6647"/>
    <w:rsid w:val="001A6718"/>
    <w:rsid w:val="001A6AE0"/>
    <w:rsid w:val="001A72E4"/>
    <w:rsid w:val="001A78AB"/>
    <w:rsid w:val="001A7F59"/>
    <w:rsid w:val="001B0CB5"/>
    <w:rsid w:val="001B115A"/>
    <w:rsid w:val="001B19F5"/>
    <w:rsid w:val="001B27AB"/>
    <w:rsid w:val="001B2D43"/>
    <w:rsid w:val="001B2EC7"/>
    <w:rsid w:val="001B33EF"/>
    <w:rsid w:val="001B3DBA"/>
    <w:rsid w:val="001B4690"/>
    <w:rsid w:val="001B493A"/>
    <w:rsid w:val="001B4B0F"/>
    <w:rsid w:val="001B4B90"/>
    <w:rsid w:val="001B5156"/>
    <w:rsid w:val="001B65B7"/>
    <w:rsid w:val="001B6E44"/>
    <w:rsid w:val="001B7169"/>
    <w:rsid w:val="001B71A8"/>
    <w:rsid w:val="001B7297"/>
    <w:rsid w:val="001B746B"/>
    <w:rsid w:val="001B7670"/>
    <w:rsid w:val="001B7862"/>
    <w:rsid w:val="001C06AA"/>
    <w:rsid w:val="001C08A4"/>
    <w:rsid w:val="001C1283"/>
    <w:rsid w:val="001C15EB"/>
    <w:rsid w:val="001C1A86"/>
    <w:rsid w:val="001C2207"/>
    <w:rsid w:val="001C2476"/>
    <w:rsid w:val="001C2808"/>
    <w:rsid w:val="001C326D"/>
    <w:rsid w:val="001C3B8F"/>
    <w:rsid w:val="001C3FC6"/>
    <w:rsid w:val="001C449F"/>
    <w:rsid w:val="001C5BCF"/>
    <w:rsid w:val="001C5CCE"/>
    <w:rsid w:val="001C5D28"/>
    <w:rsid w:val="001C72D7"/>
    <w:rsid w:val="001C796F"/>
    <w:rsid w:val="001D04D8"/>
    <w:rsid w:val="001D109B"/>
    <w:rsid w:val="001D11DA"/>
    <w:rsid w:val="001D11E8"/>
    <w:rsid w:val="001D1B1E"/>
    <w:rsid w:val="001D1F9C"/>
    <w:rsid w:val="001D2EA8"/>
    <w:rsid w:val="001D40F2"/>
    <w:rsid w:val="001D45D5"/>
    <w:rsid w:val="001D49AD"/>
    <w:rsid w:val="001D580C"/>
    <w:rsid w:val="001D6C2E"/>
    <w:rsid w:val="001D7430"/>
    <w:rsid w:val="001D7B02"/>
    <w:rsid w:val="001D7FCD"/>
    <w:rsid w:val="001E074D"/>
    <w:rsid w:val="001E0FFF"/>
    <w:rsid w:val="001E1749"/>
    <w:rsid w:val="001E18A5"/>
    <w:rsid w:val="001E350E"/>
    <w:rsid w:val="001E3865"/>
    <w:rsid w:val="001E3F28"/>
    <w:rsid w:val="001E4543"/>
    <w:rsid w:val="001E4F14"/>
    <w:rsid w:val="001E5E16"/>
    <w:rsid w:val="001E6489"/>
    <w:rsid w:val="001E6521"/>
    <w:rsid w:val="001E65EC"/>
    <w:rsid w:val="001E6908"/>
    <w:rsid w:val="001E6C0B"/>
    <w:rsid w:val="001E6CA5"/>
    <w:rsid w:val="001E6D07"/>
    <w:rsid w:val="001E7D31"/>
    <w:rsid w:val="001E7FA2"/>
    <w:rsid w:val="001F015F"/>
    <w:rsid w:val="001F0782"/>
    <w:rsid w:val="001F1A83"/>
    <w:rsid w:val="001F3A60"/>
    <w:rsid w:val="001F3E4E"/>
    <w:rsid w:val="001F405A"/>
    <w:rsid w:val="001F41B6"/>
    <w:rsid w:val="001F5190"/>
    <w:rsid w:val="001F6D1F"/>
    <w:rsid w:val="001F707F"/>
    <w:rsid w:val="001F766D"/>
    <w:rsid w:val="001F7FC4"/>
    <w:rsid w:val="00200A26"/>
    <w:rsid w:val="00201302"/>
    <w:rsid w:val="002013B3"/>
    <w:rsid w:val="0020271B"/>
    <w:rsid w:val="002029B2"/>
    <w:rsid w:val="00202D5B"/>
    <w:rsid w:val="00202E88"/>
    <w:rsid w:val="00202FAC"/>
    <w:rsid w:val="0020307A"/>
    <w:rsid w:val="0020346F"/>
    <w:rsid w:val="002035BD"/>
    <w:rsid w:val="00203E0A"/>
    <w:rsid w:val="0020446D"/>
    <w:rsid w:val="00205F4D"/>
    <w:rsid w:val="002063B3"/>
    <w:rsid w:val="00206CB8"/>
    <w:rsid w:val="002116DB"/>
    <w:rsid w:val="002118A8"/>
    <w:rsid w:val="00212CEE"/>
    <w:rsid w:val="00213644"/>
    <w:rsid w:val="002136ED"/>
    <w:rsid w:val="00213953"/>
    <w:rsid w:val="00213C3B"/>
    <w:rsid w:val="002140F1"/>
    <w:rsid w:val="002141FB"/>
    <w:rsid w:val="00214BBE"/>
    <w:rsid w:val="00215A5E"/>
    <w:rsid w:val="00215AC2"/>
    <w:rsid w:val="00215BCE"/>
    <w:rsid w:val="00217129"/>
    <w:rsid w:val="002175F1"/>
    <w:rsid w:val="00217E61"/>
    <w:rsid w:val="00220892"/>
    <w:rsid w:val="002208C7"/>
    <w:rsid w:val="00221759"/>
    <w:rsid w:val="00222EA5"/>
    <w:rsid w:val="002230F7"/>
    <w:rsid w:val="00224C1D"/>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3C69"/>
    <w:rsid w:val="0023412D"/>
    <w:rsid w:val="00234440"/>
    <w:rsid w:val="00235545"/>
    <w:rsid w:val="00236307"/>
    <w:rsid w:val="0023685C"/>
    <w:rsid w:val="00236A12"/>
    <w:rsid w:val="0024094A"/>
    <w:rsid w:val="00241551"/>
    <w:rsid w:val="00241E48"/>
    <w:rsid w:val="00241EED"/>
    <w:rsid w:val="00242FCB"/>
    <w:rsid w:val="00243682"/>
    <w:rsid w:val="00243E93"/>
    <w:rsid w:val="002443EF"/>
    <w:rsid w:val="00244D36"/>
    <w:rsid w:val="002450C7"/>
    <w:rsid w:val="0024629E"/>
    <w:rsid w:val="00246FFE"/>
    <w:rsid w:val="002474BB"/>
    <w:rsid w:val="0024754C"/>
    <w:rsid w:val="0024790F"/>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1BE9"/>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81E"/>
    <w:rsid w:val="0026699D"/>
    <w:rsid w:val="0027010E"/>
    <w:rsid w:val="00270783"/>
    <w:rsid w:val="00270854"/>
    <w:rsid w:val="00270FC5"/>
    <w:rsid w:val="002714EE"/>
    <w:rsid w:val="00272359"/>
    <w:rsid w:val="00272B18"/>
    <w:rsid w:val="002730B6"/>
    <w:rsid w:val="0027344F"/>
    <w:rsid w:val="002740E0"/>
    <w:rsid w:val="00276AD5"/>
    <w:rsid w:val="00276AFC"/>
    <w:rsid w:val="00277607"/>
    <w:rsid w:val="002800A9"/>
    <w:rsid w:val="0028041A"/>
    <w:rsid w:val="00281149"/>
    <w:rsid w:val="00282A0D"/>
    <w:rsid w:val="002836DA"/>
    <w:rsid w:val="00283834"/>
    <w:rsid w:val="0028427E"/>
    <w:rsid w:val="00284C77"/>
    <w:rsid w:val="002870BD"/>
    <w:rsid w:val="002900B2"/>
    <w:rsid w:val="00290653"/>
    <w:rsid w:val="002911CD"/>
    <w:rsid w:val="002911D9"/>
    <w:rsid w:val="00291EEE"/>
    <w:rsid w:val="0029257C"/>
    <w:rsid w:val="0029264F"/>
    <w:rsid w:val="002928FA"/>
    <w:rsid w:val="00292D36"/>
    <w:rsid w:val="0029431D"/>
    <w:rsid w:val="00294774"/>
    <w:rsid w:val="002947F5"/>
    <w:rsid w:val="0029562B"/>
    <w:rsid w:val="00295A11"/>
    <w:rsid w:val="00295C74"/>
    <w:rsid w:val="00295FF4"/>
    <w:rsid w:val="00297A2E"/>
    <w:rsid w:val="002A023A"/>
    <w:rsid w:val="002A0C23"/>
    <w:rsid w:val="002A0F0A"/>
    <w:rsid w:val="002A128B"/>
    <w:rsid w:val="002A1CC6"/>
    <w:rsid w:val="002A1E9B"/>
    <w:rsid w:val="002A2862"/>
    <w:rsid w:val="002A2C22"/>
    <w:rsid w:val="002A3165"/>
    <w:rsid w:val="002A3235"/>
    <w:rsid w:val="002A3B1E"/>
    <w:rsid w:val="002A416A"/>
    <w:rsid w:val="002A4927"/>
    <w:rsid w:val="002A4F71"/>
    <w:rsid w:val="002A4FE1"/>
    <w:rsid w:val="002A5D47"/>
    <w:rsid w:val="002A797D"/>
    <w:rsid w:val="002A7AED"/>
    <w:rsid w:val="002B03AF"/>
    <w:rsid w:val="002B0985"/>
    <w:rsid w:val="002B0A55"/>
    <w:rsid w:val="002B0A6A"/>
    <w:rsid w:val="002B0E2F"/>
    <w:rsid w:val="002B1252"/>
    <w:rsid w:val="002B12D7"/>
    <w:rsid w:val="002B14C7"/>
    <w:rsid w:val="002B1604"/>
    <w:rsid w:val="002B33EB"/>
    <w:rsid w:val="002B38BE"/>
    <w:rsid w:val="002B42A3"/>
    <w:rsid w:val="002B45BA"/>
    <w:rsid w:val="002B4B66"/>
    <w:rsid w:val="002B4F0C"/>
    <w:rsid w:val="002B4F9B"/>
    <w:rsid w:val="002B5188"/>
    <w:rsid w:val="002B5877"/>
    <w:rsid w:val="002B6225"/>
    <w:rsid w:val="002B650E"/>
    <w:rsid w:val="002B6C9B"/>
    <w:rsid w:val="002B7489"/>
    <w:rsid w:val="002B75C6"/>
    <w:rsid w:val="002B7B17"/>
    <w:rsid w:val="002C0B1B"/>
    <w:rsid w:val="002C0B58"/>
    <w:rsid w:val="002C19E2"/>
    <w:rsid w:val="002C1A73"/>
    <w:rsid w:val="002C1B35"/>
    <w:rsid w:val="002C220F"/>
    <w:rsid w:val="002C26E5"/>
    <w:rsid w:val="002C2D2C"/>
    <w:rsid w:val="002C3463"/>
    <w:rsid w:val="002C38EC"/>
    <w:rsid w:val="002C3FF0"/>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8A"/>
    <w:rsid w:val="002D32E6"/>
    <w:rsid w:val="002D375A"/>
    <w:rsid w:val="002D3C54"/>
    <w:rsid w:val="002D3D37"/>
    <w:rsid w:val="002D405C"/>
    <w:rsid w:val="002D456C"/>
    <w:rsid w:val="002D4AC1"/>
    <w:rsid w:val="002D52BC"/>
    <w:rsid w:val="002D5FEC"/>
    <w:rsid w:val="002D61F0"/>
    <w:rsid w:val="002D6AB2"/>
    <w:rsid w:val="002D7294"/>
    <w:rsid w:val="002D781E"/>
    <w:rsid w:val="002D7A08"/>
    <w:rsid w:val="002E0287"/>
    <w:rsid w:val="002E08C8"/>
    <w:rsid w:val="002E0A6B"/>
    <w:rsid w:val="002E1B44"/>
    <w:rsid w:val="002E1DF3"/>
    <w:rsid w:val="002E26A2"/>
    <w:rsid w:val="002E3542"/>
    <w:rsid w:val="002E38EB"/>
    <w:rsid w:val="002E3C40"/>
    <w:rsid w:val="002E3CAD"/>
    <w:rsid w:val="002E4370"/>
    <w:rsid w:val="002E4536"/>
    <w:rsid w:val="002E48E7"/>
    <w:rsid w:val="002E5491"/>
    <w:rsid w:val="002E5A32"/>
    <w:rsid w:val="002E5C79"/>
    <w:rsid w:val="002E6000"/>
    <w:rsid w:val="002E79C8"/>
    <w:rsid w:val="002F0299"/>
    <w:rsid w:val="002F078B"/>
    <w:rsid w:val="002F0870"/>
    <w:rsid w:val="002F09A5"/>
    <w:rsid w:val="002F1A69"/>
    <w:rsid w:val="002F1D4B"/>
    <w:rsid w:val="002F25BB"/>
    <w:rsid w:val="002F28C3"/>
    <w:rsid w:val="002F3C10"/>
    <w:rsid w:val="002F3D8A"/>
    <w:rsid w:val="002F3EBA"/>
    <w:rsid w:val="002F415D"/>
    <w:rsid w:val="002F46E4"/>
    <w:rsid w:val="002F4E51"/>
    <w:rsid w:val="002F5802"/>
    <w:rsid w:val="002F5A53"/>
    <w:rsid w:val="002F5ACD"/>
    <w:rsid w:val="002F5E41"/>
    <w:rsid w:val="002F6012"/>
    <w:rsid w:val="002F6E16"/>
    <w:rsid w:val="002F6F77"/>
    <w:rsid w:val="002F7028"/>
    <w:rsid w:val="002F7469"/>
    <w:rsid w:val="002F7F34"/>
    <w:rsid w:val="003004CF"/>
    <w:rsid w:val="00300CB7"/>
    <w:rsid w:val="00300D60"/>
    <w:rsid w:val="003015FC"/>
    <w:rsid w:val="00301CF2"/>
    <w:rsid w:val="00302DD6"/>
    <w:rsid w:val="00302E33"/>
    <w:rsid w:val="00302FE1"/>
    <w:rsid w:val="00303320"/>
    <w:rsid w:val="003036B7"/>
    <w:rsid w:val="00304F5D"/>
    <w:rsid w:val="00305562"/>
    <w:rsid w:val="00305889"/>
    <w:rsid w:val="003059E0"/>
    <w:rsid w:val="00305F52"/>
    <w:rsid w:val="00307427"/>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5D1E"/>
    <w:rsid w:val="00316412"/>
    <w:rsid w:val="00316E2E"/>
    <w:rsid w:val="00317419"/>
    <w:rsid w:val="003174B8"/>
    <w:rsid w:val="0031784C"/>
    <w:rsid w:val="00317A33"/>
    <w:rsid w:val="00317C4A"/>
    <w:rsid w:val="00317D0F"/>
    <w:rsid w:val="00317E1F"/>
    <w:rsid w:val="00320213"/>
    <w:rsid w:val="00320279"/>
    <w:rsid w:val="003202CD"/>
    <w:rsid w:val="003214F8"/>
    <w:rsid w:val="00321D0D"/>
    <w:rsid w:val="003223D4"/>
    <w:rsid w:val="003226EF"/>
    <w:rsid w:val="00323BFE"/>
    <w:rsid w:val="00323F81"/>
    <w:rsid w:val="003244E9"/>
    <w:rsid w:val="00324E91"/>
    <w:rsid w:val="00325E1A"/>
    <w:rsid w:val="003260D3"/>
    <w:rsid w:val="003272D6"/>
    <w:rsid w:val="00327447"/>
    <w:rsid w:val="003275E4"/>
    <w:rsid w:val="003304BC"/>
    <w:rsid w:val="00330DA2"/>
    <w:rsid w:val="003316B9"/>
    <w:rsid w:val="003317BA"/>
    <w:rsid w:val="00331A97"/>
    <w:rsid w:val="00331B95"/>
    <w:rsid w:val="00331ED1"/>
    <w:rsid w:val="00332662"/>
    <w:rsid w:val="0033278B"/>
    <w:rsid w:val="00332F61"/>
    <w:rsid w:val="003330E4"/>
    <w:rsid w:val="00333B38"/>
    <w:rsid w:val="00333B48"/>
    <w:rsid w:val="00333B91"/>
    <w:rsid w:val="003345D4"/>
    <w:rsid w:val="00334ABB"/>
    <w:rsid w:val="00334CCC"/>
    <w:rsid w:val="00334D80"/>
    <w:rsid w:val="00335BAF"/>
    <w:rsid w:val="00336D8D"/>
    <w:rsid w:val="00337700"/>
    <w:rsid w:val="00341432"/>
    <w:rsid w:val="003434AB"/>
    <w:rsid w:val="0034365C"/>
    <w:rsid w:val="00343B9A"/>
    <w:rsid w:val="0034428A"/>
    <w:rsid w:val="003444CF"/>
    <w:rsid w:val="003454F3"/>
    <w:rsid w:val="003465E0"/>
    <w:rsid w:val="00346872"/>
    <w:rsid w:val="00346CAD"/>
    <w:rsid w:val="00346D6D"/>
    <w:rsid w:val="0034769A"/>
    <w:rsid w:val="00347AA1"/>
    <w:rsid w:val="00347F3B"/>
    <w:rsid w:val="00350933"/>
    <w:rsid w:val="00350979"/>
    <w:rsid w:val="00351A25"/>
    <w:rsid w:val="00352026"/>
    <w:rsid w:val="003524D5"/>
    <w:rsid w:val="003525F7"/>
    <w:rsid w:val="00352AE6"/>
    <w:rsid w:val="003550E8"/>
    <w:rsid w:val="0035559F"/>
    <w:rsid w:val="00355EA6"/>
    <w:rsid w:val="00356B37"/>
    <w:rsid w:val="00356E4B"/>
    <w:rsid w:val="00357063"/>
    <w:rsid w:val="00357929"/>
    <w:rsid w:val="00357B9D"/>
    <w:rsid w:val="00357D4A"/>
    <w:rsid w:val="00357E98"/>
    <w:rsid w:val="00360BD9"/>
    <w:rsid w:val="00361305"/>
    <w:rsid w:val="003623EA"/>
    <w:rsid w:val="00363CFD"/>
    <w:rsid w:val="00363D20"/>
    <w:rsid w:val="00363E17"/>
    <w:rsid w:val="003641C1"/>
    <w:rsid w:val="00364B7B"/>
    <w:rsid w:val="003667D3"/>
    <w:rsid w:val="00366B69"/>
    <w:rsid w:val="00366C5A"/>
    <w:rsid w:val="00366F4E"/>
    <w:rsid w:val="00367BA7"/>
    <w:rsid w:val="0037014D"/>
    <w:rsid w:val="003708CC"/>
    <w:rsid w:val="00370B4A"/>
    <w:rsid w:val="00370BE8"/>
    <w:rsid w:val="00370E77"/>
    <w:rsid w:val="00371485"/>
    <w:rsid w:val="00371766"/>
    <w:rsid w:val="00371BD2"/>
    <w:rsid w:val="00371CEF"/>
    <w:rsid w:val="00372273"/>
    <w:rsid w:val="0037234B"/>
    <w:rsid w:val="00372566"/>
    <w:rsid w:val="0037295F"/>
    <w:rsid w:val="0037317B"/>
    <w:rsid w:val="0037340D"/>
    <w:rsid w:val="003734DF"/>
    <w:rsid w:val="0037431A"/>
    <w:rsid w:val="003746CD"/>
    <w:rsid w:val="00374D0C"/>
    <w:rsid w:val="00375343"/>
    <w:rsid w:val="00375A80"/>
    <w:rsid w:val="00375CC9"/>
    <w:rsid w:val="00375D1B"/>
    <w:rsid w:val="00376CA3"/>
    <w:rsid w:val="00376F17"/>
    <w:rsid w:val="003804A9"/>
    <w:rsid w:val="00380537"/>
    <w:rsid w:val="00380B63"/>
    <w:rsid w:val="00381A7A"/>
    <w:rsid w:val="003824F1"/>
    <w:rsid w:val="003827BD"/>
    <w:rsid w:val="003829A5"/>
    <w:rsid w:val="00382E70"/>
    <w:rsid w:val="00382EEE"/>
    <w:rsid w:val="0038449B"/>
    <w:rsid w:val="00385164"/>
    <w:rsid w:val="003852C6"/>
    <w:rsid w:val="003859E9"/>
    <w:rsid w:val="003863CF"/>
    <w:rsid w:val="00386660"/>
    <w:rsid w:val="0038685D"/>
    <w:rsid w:val="00390645"/>
    <w:rsid w:val="003908B9"/>
    <w:rsid w:val="00390AD3"/>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13DD"/>
    <w:rsid w:val="003A2530"/>
    <w:rsid w:val="003A33B9"/>
    <w:rsid w:val="003A3431"/>
    <w:rsid w:val="003A3550"/>
    <w:rsid w:val="003A41F5"/>
    <w:rsid w:val="003A46B8"/>
    <w:rsid w:val="003A4754"/>
    <w:rsid w:val="003A4ACD"/>
    <w:rsid w:val="003A4E03"/>
    <w:rsid w:val="003A5DF7"/>
    <w:rsid w:val="003A5EF2"/>
    <w:rsid w:val="003A6679"/>
    <w:rsid w:val="003A66CE"/>
    <w:rsid w:val="003A6A49"/>
    <w:rsid w:val="003A6D47"/>
    <w:rsid w:val="003B01CF"/>
    <w:rsid w:val="003B041E"/>
    <w:rsid w:val="003B0479"/>
    <w:rsid w:val="003B1AAD"/>
    <w:rsid w:val="003B2154"/>
    <w:rsid w:val="003B3318"/>
    <w:rsid w:val="003B37F8"/>
    <w:rsid w:val="003B56C8"/>
    <w:rsid w:val="003B58C8"/>
    <w:rsid w:val="003B5D8B"/>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6747"/>
    <w:rsid w:val="003C7057"/>
    <w:rsid w:val="003C72E9"/>
    <w:rsid w:val="003C77DE"/>
    <w:rsid w:val="003C7F28"/>
    <w:rsid w:val="003D039A"/>
    <w:rsid w:val="003D0597"/>
    <w:rsid w:val="003D1237"/>
    <w:rsid w:val="003D13F5"/>
    <w:rsid w:val="003D1943"/>
    <w:rsid w:val="003D3954"/>
    <w:rsid w:val="003D40F1"/>
    <w:rsid w:val="003D5A40"/>
    <w:rsid w:val="003D5BB5"/>
    <w:rsid w:val="003D5E16"/>
    <w:rsid w:val="003D6741"/>
    <w:rsid w:val="003D6BD9"/>
    <w:rsid w:val="003D73F4"/>
    <w:rsid w:val="003D78AD"/>
    <w:rsid w:val="003D7BF7"/>
    <w:rsid w:val="003E1086"/>
    <w:rsid w:val="003E125F"/>
    <w:rsid w:val="003E1594"/>
    <w:rsid w:val="003E2E49"/>
    <w:rsid w:val="003E3913"/>
    <w:rsid w:val="003E435B"/>
    <w:rsid w:val="003E48B0"/>
    <w:rsid w:val="003E496C"/>
    <w:rsid w:val="003E5609"/>
    <w:rsid w:val="003E5ECD"/>
    <w:rsid w:val="003E69A8"/>
    <w:rsid w:val="003E7060"/>
    <w:rsid w:val="003E736B"/>
    <w:rsid w:val="003F003A"/>
    <w:rsid w:val="003F0344"/>
    <w:rsid w:val="003F15CB"/>
    <w:rsid w:val="003F1A35"/>
    <w:rsid w:val="003F306E"/>
    <w:rsid w:val="003F4519"/>
    <w:rsid w:val="003F453B"/>
    <w:rsid w:val="003F4816"/>
    <w:rsid w:val="003F49B8"/>
    <w:rsid w:val="003F4D47"/>
    <w:rsid w:val="003F5CA4"/>
    <w:rsid w:val="003F5DF8"/>
    <w:rsid w:val="003F62FB"/>
    <w:rsid w:val="003F655B"/>
    <w:rsid w:val="003F6CD9"/>
    <w:rsid w:val="003F7107"/>
    <w:rsid w:val="0040036F"/>
    <w:rsid w:val="00400F53"/>
    <w:rsid w:val="00401700"/>
    <w:rsid w:val="00401952"/>
    <w:rsid w:val="00401C92"/>
    <w:rsid w:val="004037F7"/>
    <w:rsid w:val="00403D0C"/>
    <w:rsid w:val="0040492C"/>
    <w:rsid w:val="0040519E"/>
    <w:rsid w:val="0040537F"/>
    <w:rsid w:val="00405450"/>
    <w:rsid w:val="004057F3"/>
    <w:rsid w:val="00406A0E"/>
    <w:rsid w:val="00406DD1"/>
    <w:rsid w:val="00406EA7"/>
    <w:rsid w:val="0040796F"/>
    <w:rsid w:val="00407BBB"/>
    <w:rsid w:val="00407C51"/>
    <w:rsid w:val="0041003D"/>
    <w:rsid w:val="00410634"/>
    <w:rsid w:val="00410919"/>
    <w:rsid w:val="00410A8F"/>
    <w:rsid w:val="00411342"/>
    <w:rsid w:val="0041215A"/>
    <w:rsid w:val="004127B6"/>
    <w:rsid w:val="00412982"/>
    <w:rsid w:val="00413C0F"/>
    <w:rsid w:val="004146B9"/>
    <w:rsid w:val="00414B96"/>
    <w:rsid w:val="004152BD"/>
    <w:rsid w:val="0041580A"/>
    <w:rsid w:val="00415C82"/>
    <w:rsid w:val="00415E90"/>
    <w:rsid w:val="00415FEA"/>
    <w:rsid w:val="004174BF"/>
    <w:rsid w:val="00417A74"/>
    <w:rsid w:val="00417B0E"/>
    <w:rsid w:val="00420400"/>
    <w:rsid w:val="00421BB0"/>
    <w:rsid w:val="00422172"/>
    <w:rsid w:val="004230C5"/>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1384"/>
    <w:rsid w:val="00431F76"/>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E54"/>
    <w:rsid w:val="00443F8E"/>
    <w:rsid w:val="00443F99"/>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205C"/>
    <w:rsid w:val="0045401D"/>
    <w:rsid w:val="00454159"/>
    <w:rsid w:val="0045452E"/>
    <w:rsid w:val="00454ED4"/>
    <w:rsid w:val="00454F80"/>
    <w:rsid w:val="0045504A"/>
    <w:rsid w:val="00455249"/>
    <w:rsid w:val="00455362"/>
    <w:rsid w:val="004555D6"/>
    <w:rsid w:val="00455921"/>
    <w:rsid w:val="00457840"/>
    <w:rsid w:val="00460B0C"/>
    <w:rsid w:val="00461375"/>
    <w:rsid w:val="0046175B"/>
    <w:rsid w:val="00461D62"/>
    <w:rsid w:val="00462927"/>
    <w:rsid w:val="00462955"/>
    <w:rsid w:val="00462987"/>
    <w:rsid w:val="00463DF7"/>
    <w:rsid w:val="004647B1"/>
    <w:rsid w:val="00464BAE"/>
    <w:rsid w:val="00464C1B"/>
    <w:rsid w:val="00464F6F"/>
    <w:rsid w:val="004659BA"/>
    <w:rsid w:val="00465B13"/>
    <w:rsid w:val="00465D9A"/>
    <w:rsid w:val="004669C7"/>
    <w:rsid w:val="00466FE2"/>
    <w:rsid w:val="00467619"/>
    <w:rsid w:val="00467807"/>
    <w:rsid w:val="00467B94"/>
    <w:rsid w:val="00470372"/>
    <w:rsid w:val="004707BB"/>
    <w:rsid w:val="00471F8A"/>
    <w:rsid w:val="00472B0E"/>
    <w:rsid w:val="0047349E"/>
    <w:rsid w:val="00474CDF"/>
    <w:rsid w:val="00474E4A"/>
    <w:rsid w:val="00475B7F"/>
    <w:rsid w:val="00475F40"/>
    <w:rsid w:val="00476301"/>
    <w:rsid w:val="004763CB"/>
    <w:rsid w:val="00476C8B"/>
    <w:rsid w:val="00477174"/>
    <w:rsid w:val="004778B8"/>
    <w:rsid w:val="00477B71"/>
    <w:rsid w:val="00477CBB"/>
    <w:rsid w:val="00480602"/>
    <w:rsid w:val="00480980"/>
    <w:rsid w:val="00481029"/>
    <w:rsid w:val="00481AFB"/>
    <w:rsid w:val="00481E61"/>
    <w:rsid w:val="004820CB"/>
    <w:rsid w:val="004823EB"/>
    <w:rsid w:val="00482A3D"/>
    <w:rsid w:val="00482C3E"/>
    <w:rsid w:val="00482D5A"/>
    <w:rsid w:val="0048313C"/>
    <w:rsid w:val="004832F6"/>
    <w:rsid w:val="00483FBC"/>
    <w:rsid w:val="004841F5"/>
    <w:rsid w:val="00484751"/>
    <w:rsid w:val="004854F7"/>
    <w:rsid w:val="004855C2"/>
    <w:rsid w:val="00485831"/>
    <w:rsid w:val="00485C17"/>
    <w:rsid w:val="00486476"/>
    <w:rsid w:val="00486687"/>
    <w:rsid w:val="004866FE"/>
    <w:rsid w:val="00486C14"/>
    <w:rsid w:val="00486E86"/>
    <w:rsid w:val="004872B0"/>
    <w:rsid w:val="00487607"/>
    <w:rsid w:val="0049008E"/>
    <w:rsid w:val="004901B1"/>
    <w:rsid w:val="004904FE"/>
    <w:rsid w:val="0049062E"/>
    <w:rsid w:val="004910C8"/>
    <w:rsid w:val="004919C4"/>
    <w:rsid w:val="00491D0C"/>
    <w:rsid w:val="00491D27"/>
    <w:rsid w:val="0049204F"/>
    <w:rsid w:val="0049205D"/>
    <w:rsid w:val="00492D70"/>
    <w:rsid w:val="0049332F"/>
    <w:rsid w:val="004935AA"/>
    <w:rsid w:val="00493A3A"/>
    <w:rsid w:val="0049430B"/>
    <w:rsid w:val="004945BE"/>
    <w:rsid w:val="00495935"/>
    <w:rsid w:val="00495AD8"/>
    <w:rsid w:val="00495B3E"/>
    <w:rsid w:val="00496584"/>
    <w:rsid w:val="00496956"/>
    <w:rsid w:val="00496D5A"/>
    <w:rsid w:val="004977C6"/>
    <w:rsid w:val="004A0476"/>
    <w:rsid w:val="004A14B1"/>
    <w:rsid w:val="004A1B2A"/>
    <w:rsid w:val="004A1BE4"/>
    <w:rsid w:val="004A1C15"/>
    <w:rsid w:val="004A255D"/>
    <w:rsid w:val="004A2721"/>
    <w:rsid w:val="004A2A5A"/>
    <w:rsid w:val="004A2B08"/>
    <w:rsid w:val="004A349C"/>
    <w:rsid w:val="004A40E0"/>
    <w:rsid w:val="004A4756"/>
    <w:rsid w:val="004A4938"/>
    <w:rsid w:val="004A5C41"/>
    <w:rsid w:val="004A6CE8"/>
    <w:rsid w:val="004B011F"/>
    <w:rsid w:val="004B07CA"/>
    <w:rsid w:val="004B1152"/>
    <w:rsid w:val="004B1C88"/>
    <w:rsid w:val="004B1D8E"/>
    <w:rsid w:val="004B1E81"/>
    <w:rsid w:val="004B26B3"/>
    <w:rsid w:val="004B283F"/>
    <w:rsid w:val="004B3834"/>
    <w:rsid w:val="004B3A3D"/>
    <w:rsid w:val="004B3EE8"/>
    <w:rsid w:val="004B3F22"/>
    <w:rsid w:val="004B4C21"/>
    <w:rsid w:val="004B655A"/>
    <w:rsid w:val="004B6DDA"/>
    <w:rsid w:val="004B6F22"/>
    <w:rsid w:val="004C00CD"/>
    <w:rsid w:val="004C045C"/>
    <w:rsid w:val="004C0C3D"/>
    <w:rsid w:val="004C0F7A"/>
    <w:rsid w:val="004C111A"/>
    <w:rsid w:val="004C1DA7"/>
    <w:rsid w:val="004C25EB"/>
    <w:rsid w:val="004C2995"/>
    <w:rsid w:val="004C2F78"/>
    <w:rsid w:val="004C33C2"/>
    <w:rsid w:val="004C3522"/>
    <w:rsid w:val="004C4037"/>
    <w:rsid w:val="004C43D7"/>
    <w:rsid w:val="004C4BF3"/>
    <w:rsid w:val="004C4C7A"/>
    <w:rsid w:val="004C505B"/>
    <w:rsid w:val="004C5CC7"/>
    <w:rsid w:val="004C5DC4"/>
    <w:rsid w:val="004C6562"/>
    <w:rsid w:val="004C6670"/>
    <w:rsid w:val="004C69A0"/>
    <w:rsid w:val="004C785A"/>
    <w:rsid w:val="004D0753"/>
    <w:rsid w:val="004D0E14"/>
    <w:rsid w:val="004D152D"/>
    <w:rsid w:val="004D1B17"/>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123"/>
    <w:rsid w:val="004D62D3"/>
    <w:rsid w:val="004D647F"/>
    <w:rsid w:val="004D6D2E"/>
    <w:rsid w:val="004D744C"/>
    <w:rsid w:val="004D7D7F"/>
    <w:rsid w:val="004E1A85"/>
    <w:rsid w:val="004E2D60"/>
    <w:rsid w:val="004E3020"/>
    <w:rsid w:val="004E3350"/>
    <w:rsid w:val="004E35B8"/>
    <w:rsid w:val="004E41BF"/>
    <w:rsid w:val="004E4297"/>
    <w:rsid w:val="004E4318"/>
    <w:rsid w:val="004E4401"/>
    <w:rsid w:val="004E4461"/>
    <w:rsid w:val="004E448D"/>
    <w:rsid w:val="004E4587"/>
    <w:rsid w:val="004E501F"/>
    <w:rsid w:val="004E5840"/>
    <w:rsid w:val="004E5B94"/>
    <w:rsid w:val="004E6ACC"/>
    <w:rsid w:val="004E72C3"/>
    <w:rsid w:val="004E7508"/>
    <w:rsid w:val="004E76C0"/>
    <w:rsid w:val="004F009C"/>
    <w:rsid w:val="004F2350"/>
    <w:rsid w:val="004F387E"/>
    <w:rsid w:val="004F40F5"/>
    <w:rsid w:val="004F465C"/>
    <w:rsid w:val="004F4F1E"/>
    <w:rsid w:val="004F5285"/>
    <w:rsid w:val="004F5C39"/>
    <w:rsid w:val="004F717A"/>
    <w:rsid w:val="004F76E7"/>
    <w:rsid w:val="004F7745"/>
    <w:rsid w:val="00500A9A"/>
    <w:rsid w:val="005015C4"/>
    <w:rsid w:val="00501E05"/>
    <w:rsid w:val="005027EE"/>
    <w:rsid w:val="00502C1B"/>
    <w:rsid w:val="0050464D"/>
    <w:rsid w:val="00504B2C"/>
    <w:rsid w:val="00505123"/>
    <w:rsid w:val="005051F0"/>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3B88"/>
    <w:rsid w:val="00514E07"/>
    <w:rsid w:val="0051526F"/>
    <w:rsid w:val="00515CAA"/>
    <w:rsid w:val="00516440"/>
    <w:rsid w:val="00517173"/>
    <w:rsid w:val="005202B6"/>
    <w:rsid w:val="00520424"/>
    <w:rsid w:val="00520DAC"/>
    <w:rsid w:val="005216E6"/>
    <w:rsid w:val="00521AF6"/>
    <w:rsid w:val="00521B93"/>
    <w:rsid w:val="00521C1A"/>
    <w:rsid w:val="00522F1D"/>
    <w:rsid w:val="0052346C"/>
    <w:rsid w:val="00523671"/>
    <w:rsid w:val="005237A6"/>
    <w:rsid w:val="00524312"/>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0E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12E"/>
    <w:rsid w:val="0054468A"/>
    <w:rsid w:val="005449B5"/>
    <w:rsid w:val="00544E2B"/>
    <w:rsid w:val="00544FFC"/>
    <w:rsid w:val="00545464"/>
    <w:rsid w:val="0054556B"/>
    <w:rsid w:val="005457B7"/>
    <w:rsid w:val="005457C8"/>
    <w:rsid w:val="00546F4E"/>
    <w:rsid w:val="0055045C"/>
    <w:rsid w:val="00550A4F"/>
    <w:rsid w:val="00551502"/>
    <w:rsid w:val="005516D6"/>
    <w:rsid w:val="00551E8C"/>
    <w:rsid w:val="005520A5"/>
    <w:rsid w:val="00552286"/>
    <w:rsid w:val="005525A0"/>
    <w:rsid w:val="0055264D"/>
    <w:rsid w:val="005526D6"/>
    <w:rsid w:val="005530D6"/>
    <w:rsid w:val="0055596E"/>
    <w:rsid w:val="00555EE2"/>
    <w:rsid w:val="005564ED"/>
    <w:rsid w:val="00556626"/>
    <w:rsid w:val="005568E9"/>
    <w:rsid w:val="00557266"/>
    <w:rsid w:val="00557651"/>
    <w:rsid w:val="00560084"/>
    <w:rsid w:val="005603D1"/>
    <w:rsid w:val="00560402"/>
    <w:rsid w:val="005604A0"/>
    <w:rsid w:val="0056192B"/>
    <w:rsid w:val="00561C89"/>
    <w:rsid w:val="00562209"/>
    <w:rsid w:val="0056223F"/>
    <w:rsid w:val="00563171"/>
    <w:rsid w:val="00563D7C"/>
    <w:rsid w:val="00564273"/>
    <w:rsid w:val="0056469E"/>
    <w:rsid w:val="00566BC9"/>
    <w:rsid w:val="0056728F"/>
    <w:rsid w:val="00570E13"/>
    <w:rsid w:val="00571877"/>
    <w:rsid w:val="00571C9B"/>
    <w:rsid w:val="00572792"/>
    <w:rsid w:val="00572D70"/>
    <w:rsid w:val="00572E64"/>
    <w:rsid w:val="00572EED"/>
    <w:rsid w:val="005734D1"/>
    <w:rsid w:val="005735A5"/>
    <w:rsid w:val="00573D1B"/>
    <w:rsid w:val="00574A31"/>
    <w:rsid w:val="00574B43"/>
    <w:rsid w:val="00575528"/>
    <w:rsid w:val="005763E8"/>
    <w:rsid w:val="00577346"/>
    <w:rsid w:val="0057749F"/>
    <w:rsid w:val="00577577"/>
    <w:rsid w:val="0057799A"/>
    <w:rsid w:val="00580534"/>
    <w:rsid w:val="00580BB5"/>
    <w:rsid w:val="0058252C"/>
    <w:rsid w:val="00582E60"/>
    <w:rsid w:val="00582E6D"/>
    <w:rsid w:val="00583062"/>
    <w:rsid w:val="005830F9"/>
    <w:rsid w:val="00584B40"/>
    <w:rsid w:val="00585BE7"/>
    <w:rsid w:val="00586471"/>
    <w:rsid w:val="005870CE"/>
    <w:rsid w:val="0058715C"/>
    <w:rsid w:val="00587406"/>
    <w:rsid w:val="00590785"/>
    <w:rsid w:val="00592664"/>
    <w:rsid w:val="00592673"/>
    <w:rsid w:val="005943AA"/>
    <w:rsid w:val="00595260"/>
    <w:rsid w:val="005967FF"/>
    <w:rsid w:val="0059791B"/>
    <w:rsid w:val="005A00F8"/>
    <w:rsid w:val="005A02EA"/>
    <w:rsid w:val="005A0552"/>
    <w:rsid w:val="005A0B4E"/>
    <w:rsid w:val="005A0EDA"/>
    <w:rsid w:val="005A161E"/>
    <w:rsid w:val="005A24F8"/>
    <w:rsid w:val="005A2A6F"/>
    <w:rsid w:val="005A2F50"/>
    <w:rsid w:val="005A31B3"/>
    <w:rsid w:val="005A37BC"/>
    <w:rsid w:val="005A48AC"/>
    <w:rsid w:val="005A4C0B"/>
    <w:rsid w:val="005A4D01"/>
    <w:rsid w:val="005A5176"/>
    <w:rsid w:val="005A5232"/>
    <w:rsid w:val="005A5AE0"/>
    <w:rsid w:val="005A6095"/>
    <w:rsid w:val="005A67A2"/>
    <w:rsid w:val="005A77CE"/>
    <w:rsid w:val="005A7C29"/>
    <w:rsid w:val="005A7C38"/>
    <w:rsid w:val="005A7C9D"/>
    <w:rsid w:val="005B0057"/>
    <w:rsid w:val="005B01A9"/>
    <w:rsid w:val="005B0889"/>
    <w:rsid w:val="005B0F7E"/>
    <w:rsid w:val="005B185B"/>
    <w:rsid w:val="005B193C"/>
    <w:rsid w:val="005B28E8"/>
    <w:rsid w:val="005B2BB0"/>
    <w:rsid w:val="005B3881"/>
    <w:rsid w:val="005B403E"/>
    <w:rsid w:val="005B4B3B"/>
    <w:rsid w:val="005B5481"/>
    <w:rsid w:val="005B6402"/>
    <w:rsid w:val="005B6DDC"/>
    <w:rsid w:val="005B6E83"/>
    <w:rsid w:val="005B72A9"/>
    <w:rsid w:val="005B734C"/>
    <w:rsid w:val="005C0BC4"/>
    <w:rsid w:val="005C17EE"/>
    <w:rsid w:val="005C17F3"/>
    <w:rsid w:val="005C1EA4"/>
    <w:rsid w:val="005C1EE1"/>
    <w:rsid w:val="005C272A"/>
    <w:rsid w:val="005C3706"/>
    <w:rsid w:val="005C407E"/>
    <w:rsid w:val="005C4375"/>
    <w:rsid w:val="005C54A7"/>
    <w:rsid w:val="005C57AA"/>
    <w:rsid w:val="005C6118"/>
    <w:rsid w:val="005C6189"/>
    <w:rsid w:val="005C6256"/>
    <w:rsid w:val="005C630D"/>
    <w:rsid w:val="005C6E34"/>
    <w:rsid w:val="005C7518"/>
    <w:rsid w:val="005D0D76"/>
    <w:rsid w:val="005D2023"/>
    <w:rsid w:val="005D2458"/>
    <w:rsid w:val="005D3132"/>
    <w:rsid w:val="005D33C8"/>
    <w:rsid w:val="005D3454"/>
    <w:rsid w:val="005D3E0F"/>
    <w:rsid w:val="005D4523"/>
    <w:rsid w:val="005D5EF1"/>
    <w:rsid w:val="005D5F41"/>
    <w:rsid w:val="005D691F"/>
    <w:rsid w:val="005D7231"/>
    <w:rsid w:val="005D74BB"/>
    <w:rsid w:val="005D77AB"/>
    <w:rsid w:val="005D78E7"/>
    <w:rsid w:val="005E00BF"/>
    <w:rsid w:val="005E0490"/>
    <w:rsid w:val="005E157B"/>
    <w:rsid w:val="005E33FB"/>
    <w:rsid w:val="005E54EE"/>
    <w:rsid w:val="005E6023"/>
    <w:rsid w:val="005F18D7"/>
    <w:rsid w:val="005F2A73"/>
    <w:rsid w:val="005F3164"/>
    <w:rsid w:val="005F3BCD"/>
    <w:rsid w:val="005F3C89"/>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6139"/>
    <w:rsid w:val="006066E0"/>
    <w:rsid w:val="00606A39"/>
    <w:rsid w:val="00607297"/>
    <w:rsid w:val="00607307"/>
    <w:rsid w:val="0060779F"/>
    <w:rsid w:val="0061146B"/>
    <w:rsid w:val="00612200"/>
    <w:rsid w:val="0061286A"/>
    <w:rsid w:val="00612D62"/>
    <w:rsid w:val="00613707"/>
    <w:rsid w:val="006138D8"/>
    <w:rsid w:val="0061426E"/>
    <w:rsid w:val="00614445"/>
    <w:rsid w:val="00614454"/>
    <w:rsid w:val="00614598"/>
    <w:rsid w:val="006147CD"/>
    <w:rsid w:val="00614D77"/>
    <w:rsid w:val="00615825"/>
    <w:rsid w:val="00615A4D"/>
    <w:rsid w:val="00615BEF"/>
    <w:rsid w:val="00615CFA"/>
    <w:rsid w:val="006179F8"/>
    <w:rsid w:val="0062004F"/>
    <w:rsid w:val="00620C78"/>
    <w:rsid w:val="00620CB1"/>
    <w:rsid w:val="00620DA8"/>
    <w:rsid w:val="0062109A"/>
    <w:rsid w:val="006213A4"/>
    <w:rsid w:val="0062149B"/>
    <w:rsid w:val="0062201C"/>
    <w:rsid w:val="00622445"/>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6454"/>
    <w:rsid w:val="0063651E"/>
    <w:rsid w:val="006373C2"/>
    <w:rsid w:val="00637B40"/>
    <w:rsid w:val="00640D6E"/>
    <w:rsid w:val="0064158D"/>
    <w:rsid w:val="006416DD"/>
    <w:rsid w:val="00641808"/>
    <w:rsid w:val="00641863"/>
    <w:rsid w:val="00642752"/>
    <w:rsid w:val="00642802"/>
    <w:rsid w:val="006436E4"/>
    <w:rsid w:val="00643CA1"/>
    <w:rsid w:val="006443FB"/>
    <w:rsid w:val="00644675"/>
    <w:rsid w:val="0064515C"/>
    <w:rsid w:val="00645766"/>
    <w:rsid w:val="00645BBE"/>
    <w:rsid w:val="006462E0"/>
    <w:rsid w:val="00646829"/>
    <w:rsid w:val="00647D1F"/>
    <w:rsid w:val="00647FB1"/>
    <w:rsid w:val="00650584"/>
    <w:rsid w:val="00650E96"/>
    <w:rsid w:val="0065155B"/>
    <w:rsid w:val="00651579"/>
    <w:rsid w:val="006517BF"/>
    <w:rsid w:val="006519E2"/>
    <w:rsid w:val="00651BA6"/>
    <w:rsid w:val="00652515"/>
    <w:rsid w:val="006529C2"/>
    <w:rsid w:val="00652B7F"/>
    <w:rsid w:val="0065303E"/>
    <w:rsid w:val="00653D1E"/>
    <w:rsid w:val="00655B92"/>
    <w:rsid w:val="0065628F"/>
    <w:rsid w:val="00656A0A"/>
    <w:rsid w:val="00657757"/>
    <w:rsid w:val="00657E6A"/>
    <w:rsid w:val="006600BD"/>
    <w:rsid w:val="0066119F"/>
    <w:rsid w:val="0066179C"/>
    <w:rsid w:val="00661BF2"/>
    <w:rsid w:val="00663566"/>
    <w:rsid w:val="006641AC"/>
    <w:rsid w:val="00664D46"/>
    <w:rsid w:val="00665945"/>
    <w:rsid w:val="00665E2F"/>
    <w:rsid w:val="00665EC2"/>
    <w:rsid w:val="00666242"/>
    <w:rsid w:val="006664F3"/>
    <w:rsid w:val="00666AC3"/>
    <w:rsid w:val="00666CD5"/>
    <w:rsid w:val="00667374"/>
    <w:rsid w:val="00667956"/>
    <w:rsid w:val="00667B55"/>
    <w:rsid w:val="00667EAF"/>
    <w:rsid w:val="006700B8"/>
    <w:rsid w:val="00671564"/>
    <w:rsid w:val="00671837"/>
    <w:rsid w:val="00672949"/>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512"/>
    <w:rsid w:val="006836A6"/>
    <w:rsid w:val="00683AFE"/>
    <w:rsid w:val="0068520A"/>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905"/>
    <w:rsid w:val="006A4C15"/>
    <w:rsid w:val="006A5A90"/>
    <w:rsid w:val="006A5D69"/>
    <w:rsid w:val="006A5E91"/>
    <w:rsid w:val="006A5F85"/>
    <w:rsid w:val="006A7113"/>
    <w:rsid w:val="006B0130"/>
    <w:rsid w:val="006B13BF"/>
    <w:rsid w:val="006B1718"/>
    <w:rsid w:val="006B204C"/>
    <w:rsid w:val="006B36CB"/>
    <w:rsid w:val="006B3901"/>
    <w:rsid w:val="006B39CC"/>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55C"/>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B68"/>
    <w:rsid w:val="006D1E59"/>
    <w:rsid w:val="006D1FE7"/>
    <w:rsid w:val="006D202A"/>
    <w:rsid w:val="006D2C99"/>
    <w:rsid w:val="006D3C3C"/>
    <w:rsid w:val="006D3C52"/>
    <w:rsid w:val="006D4691"/>
    <w:rsid w:val="006D46D6"/>
    <w:rsid w:val="006D472B"/>
    <w:rsid w:val="006D4CA1"/>
    <w:rsid w:val="006D518A"/>
    <w:rsid w:val="006D622D"/>
    <w:rsid w:val="006D6380"/>
    <w:rsid w:val="006D64BB"/>
    <w:rsid w:val="006D68F9"/>
    <w:rsid w:val="006D6CE0"/>
    <w:rsid w:val="006D71C7"/>
    <w:rsid w:val="006D7756"/>
    <w:rsid w:val="006D77D7"/>
    <w:rsid w:val="006D7CA4"/>
    <w:rsid w:val="006E11FB"/>
    <w:rsid w:val="006E1FDA"/>
    <w:rsid w:val="006E2B8F"/>
    <w:rsid w:val="006E3288"/>
    <w:rsid w:val="006E3EC4"/>
    <w:rsid w:val="006E3EC9"/>
    <w:rsid w:val="006E4013"/>
    <w:rsid w:val="006E582A"/>
    <w:rsid w:val="006E584A"/>
    <w:rsid w:val="006E6151"/>
    <w:rsid w:val="006E6185"/>
    <w:rsid w:val="006E6AD4"/>
    <w:rsid w:val="006E6F12"/>
    <w:rsid w:val="006F034F"/>
    <w:rsid w:val="006F05EC"/>
    <w:rsid w:val="006F109D"/>
    <w:rsid w:val="006F185F"/>
    <w:rsid w:val="006F1D71"/>
    <w:rsid w:val="006F20F9"/>
    <w:rsid w:val="006F3492"/>
    <w:rsid w:val="006F356D"/>
    <w:rsid w:val="006F35BF"/>
    <w:rsid w:val="006F3CC0"/>
    <w:rsid w:val="006F43AF"/>
    <w:rsid w:val="006F53BB"/>
    <w:rsid w:val="006F55B8"/>
    <w:rsid w:val="006F6E90"/>
    <w:rsid w:val="006F6F89"/>
    <w:rsid w:val="006F7346"/>
    <w:rsid w:val="006F78ED"/>
    <w:rsid w:val="006F7D9D"/>
    <w:rsid w:val="007008E6"/>
    <w:rsid w:val="007013B6"/>
    <w:rsid w:val="00701B01"/>
    <w:rsid w:val="00704356"/>
    <w:rsid w:val="007043FD"/>
    <w:rsid w:val="00704735"/>
    <w:rsid w:val="00704AA4"/>
    <w:rsid w:val="00704D95"/>
    <w:rsid w:val="00705D5C"/>
    <w:rsid w:val="00707217"/>
    <w:rsid w:val="007078CE"/>
    <w:rsid w:val="00707F90"/>
    <w:rsid w:val="00710766"/>
    <w:rsid w:val="00710953"/>
    <w:rsid w:val="00712348"/>
    <w:rsid w:val="00712B8E"/>
    <w:rsid w:val="007141A7"/>
    <w:rsid w:val="007142E6"/>
    <w:rsid w:val="00714481"/>
    <w:rsid w:val="00714778"/>
    <w:rsid w:val="00714EE3"/>
    <w:rsid w:val="00714F1A"/>
    <w:rsid w:val="00715204"/>
    <w:rsid w:val="00715B07"/>
    <w:rsid w:val="00716208"/>
    <w:rsid w:val="00716869"/>
    <w:rsid w:val="00716F48"/>
    <w:rsid w:val="00716FB5"/>
    <w:rsid w:val="0071747C"/>
    <w:rsid w:val="007174BE"/>
    <w:rsid w:val="00717DAE"/>
    <w:rsid w:val="00717F4D"/>
    <w:rsid w:val="00717F78"/>
    <w:rsid w:val="00720152"/>
    <w:rsid w:val="007203D3"/>
    <w:rsid w:val="00721867"/>
    <w:rsid w:val="00721CF0"/>
    <w:rsid w:val="00721FBD"/>
    <w:rsid w:val="00722138"/>
    <w:rsid w:val="007227ED"/>
    <w:rsid w:val="00723197"/>
    <w:rsid w:val="00723942"/>
    <w:rsid w:val="00723A8A"/>
    <w:rsid w:val="00723CDD"/>
    <w:rsid w:val="0072442C"/>
    <w:rsid w:val="0072449F"/>
    <w:rsid w:val="007246CC"/>
    <w:rsid w:val="0072472A"/>
    <w:rsid w:val="00724A63"/>
    <w:rsid w:val="00725A06"/>
    <w:rsid w:val="00725FC6"/>
    <w:rsid w:val="007262EF"/>
    <w:rsid w:val="00726C9D"/>
    <w:rsid w:val="00727418"/>
    <w:rsid w:val="00727457"/>
    <w:rsid w:val="007304AA"/>
    <w:rsid w:val="007309D8"/>
    <w:rsid w:val="00730C4A"/>
    <w:rsid w:val="00730C66"/>
    <w:rsid w:val="00730EC9"/>
    <w:rsid w:val="007314D5"/>
    <w:rsid w:val="00731EEA"/>
    <w:rsid w:val="007321AC"/>
    <w:rsid w:val="00732282"/>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1EDA"/>
    <w:rsid w:val="007423CF"/>
    <w:rsid w:val="00742721"/>
    <w:rsid w:val="00742949"/>
    <w:rsid w:val="00743D43"/>
    <w:rsid w:val="007442B9"/>
    <w:rsid w:val="007446F9"/>
    <w:rsid w:val="00744916"/>
    <w:rsid w:val="00745AAC"/>
    <w:rsid w:val="007465EB"/>
    <w:rsid w:val="007468F8"/>
    <w:rsid w:val="00746BF2"/>
    <w:rsid w:val="00746E6C"/>
    <w:rsid w:val="00746FC7"/>
    <w:rsid w:val="00747187"/>
    <w:rsid w:val="00747191"/>
    <w:rsid w:val="00747E67"/>
    <w:rsid w:val="0075077F"/>
    <w:rsid w:val="007507ED"/>
    <w:rsid w:val="00750C4E"/>
    <w:rsid w:val="007516BF"/>
    <w:rsid w:val="00752C60"/>
    <w:rsid w:val="0075381A"/>
    <w:rsid w:val="00753EBD"/>
    <w:rsid w:val="00754552"/>
    <w:rsid w:val="00755593"/>
    <w:rsid w:val="007558D5"/>
    <w:rsid w:val="00755987"/>
    <w:rsid w:val="00755B8A"/>
    <w:rsid w:val="00755E08"/>
    <w:rsid w:val="0075620F"/>
    <w:rsid w:val="007566CA"/>
    <w:rsid w:val="00756EBF"/>
    <w:rsid w:val="00756F69"/>
    <w:rsid w:val="007572FF"/>
    <w:rsid w:val="007579CC"/>
    <w:rsid w:val="00760460"/>
    <w:rsid w:val="007604F5"/>
    <w:rsid w:val="007617F0"/>
    <w:rsid w:val="0076192D"/>
    <w:rsid w:val="00761979"/>
    <w:rsid w:val="00761A9C"/>
    <w:rsid w:val="00761B14"/>
    <w:rsid w:val="00761C56"/>
    <w:rsid w:val="00761C7A"/>
    <w:rsid w:val="00761ECB"/>
    <w:rsid w:val="007623E1"/>
    <w:rsid w:val="00762444"/>
    <w:rsid w:val="00762488"/>
    <w:rsid w:val="007630AB"/>
    <w:rsid w:val="007638F2"/>
    <w:rsid w:val="00763EAC"/>
    <w:rsid w:val="007648EE"/>
    <w:rsid w:val="0076587E"/>
    <w:rsid w:val="00765D55"/>
    <w:rsid w:val="007662BD"/>
    <w:rsid w:val="007663A1"/>
    <w:rsid w:val="00766936"/>
    <w:rsid w:val="007669C0"/>
    <w:rsid w:val="00766B54"/>
    <w:rsid w:val="00766BE2"/>
    <w:rsid w:val="00766C3D"/>
    <w:rsid w:val="00766CFE"/>
    <w:rsid w:val="0076768F"/>
    <w:rsid w:val="0077003D"/>
    <w:rsid w:val="00771A9E"/>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539C"/>
    <w:rsid w:val="007775C5"/>
    <w:rsid w:val="00777AFF"/>
    <w:rsid w:val="00777C7B"/>
    <w:rsid w:val="00777E28"/>
    <w:rsid w:val="007804AE"/>
    <w:rsid w:val="00780715"/>
    <w:rsid w:val="00780BF9"/>
    <w:rsid w:val="007811BB"/>
    <w:rsid w:val="0078142E"/>
    <w:rsid w:val="007818E4"/>
    <w:rsid w:val="00781BD0"/>
    <w:rsid w:val="00781CC8"/>
    <w:rsid w:val="007820E3"/>
    <w:rsid w:val="007826BA"/>
    <w:rsid w:val="00782762"/>
    <w:rsid w:val="007830D3"/>
    <w:rsid w:val="007833CA"/>
    <w:rsid w:val="0078343F"/>
    <w:rsid w:val="00784284"/>
    <w:rsid w:val="00784D50"/>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2E06"/>
    <w:rsid w:val="007A310B"/>
    <w:rsid w:val="007A39E4"/>
    <w:rsid w:val="007A42CB"/>
    <w:rsid w:val="007A4372"/>
    <w:rsid w:val="007A44AD"/>
    <w:rsid w:val="007A457F"/>
    <w:rsid w:val="007A46A2"/>
    <w:rsid w:val="007A4802"/>
    <w:rsid w:val="007A4BFF"/>
    <w:rsid w:val="007A4E2E"/>
    <w:rsid w:val="007A5010"/>
    <w:rsid w:val="007A53BD"/>
    <w:rsid w:val="007A6063"/>
    <w:rsid w:val="007A6531"/>
    <w:rsid w:val="007A691D"/>
    <w:rsid w:val="007A6F6B"/>
    <w:rsid w:val="007A79D4"/>
    <w:rsid w:val="007A7B92"/>
    <w:rsid w:val="007A7C2C"/>
    <w:rsid w:val="007A7CB5"/>
    <w:rsid w:val="007B1299"/>
    <w:rsid w:val="007B1326"/>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438"/>
    <w:rsid w:val="007C760D"/>
    <w:rsid w:val="007C773F"/>
    <w:rsid w:val="007D096C"/>
    <w:rsid w:val="007D0C09"/>
    <w:rsid w:val="007D1152"/>
    <w:rsid w:val="007D2125"/>
    <w:rsid w:val="007D21C9"/>
    <w:rsid w:val="007D29C2"/>
    <w:rsid w:val="007D2B8E"/>
    <w:rsid w:val="007D32A9"/>
    <w:rsid w:val="007D364D"/>
    <w:rsid w:val="007D3A47"/>
    <w:rsid w:val="007D3BC1"/>
    <w:rsid w:val="007D4829"/>
    <w:rsid w:val="007D4CDF"/>
    <w:rsid w:val="007D4D79"/>
    <w:rsid w:val="007D53A1"/>
    <w:rsid w:val="007D5792"/>
    <w:rsid w:val="007D6047"/>
    <w:rsid w:val="007D637D"/>
    <w:rsid w:val="007D63BF"/>
    <w:rsid w:val="007D6525"/>
    <w:rsid w:val="007D66E3"/>
    <w:rsid w:val="007D6A22"/>
    <w:rsid w:val="007D712D"/>
    <w:rsid w:val="007D781D"/>
    <w:rsid w:val="007D7C3A"/>
    <w:rsid w:val="007D7D31"/>
    <w:rsid w:val="007E1129"/>
    <w:rsid w:val="007E13F9"/>
    <w:rsid w:val="007E2371"/>
    <w:rsid w:val="007E244B"/>
    <w:rsid w:val="007E354E"/>
    <w:rsid w:val="007E3825"/>
    <w:rsid w:val="007E3FDB"/>
    <w:rsid w:val="007E45B0"/>
    <w:rsid w:val="007E4A3F"/>
    <w:rsid w:val="007E4BA0"/>
    <w:rsid w:val="007E5D83"/>
    <w:rsid w:val="007E6024"/>
    <w:rsid w:val="007E6541"/>
    <w:rsid w:val="007E6DF9"/>
    <w:rsid w:val="007E7689"/>
    <w:rsid w:val="007E7877"/>
    <w:rsid w:val="007E7962"/>
    <w:rsid w:val="007F09DD"/>
    <w:rsid w:val="007F0B88"/>
    <w:rsid w:val="007F0C04"/>
    <w:rsid w:val="007F103C"/>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13D"/>
    <w:rsid w:val="007F74E1"/>
    <w:rsid w:val="007F769A"/>
    <w:rsid w:val="007F7829"/>
    <w:rsid w:val="0080047C"/>
    <w:rsid w:val="008005BB"/>
    <w:rsid w:val="00800709"/>
    <w:rsid w:val="00800820"/>
    <w:rsid w:val="00800EBD"/>
    <w:rsid w:val="00801EDF"/>
    <w:rsid w:val="00802A30"/>
    <w:rsid w:val="00803171"/>
    <w:rsid w:val="008033D4"/>
    <w:rsid w:val="00803A2C"/>
    <w:rsid w:val="008046C3"/>
    <w:rsid w:val="00804EA7"/>
    <w:rsid w:val="00805B40"/>
    <w:rsid w:val="00805FCD"/>
    <w:rsid w:val="0080609D"/>
    <w:rsid w:val="00806B33"/>
    <w:rsid w:val="0080719B"/>
    <w:rsid w:val="008079EE"/>
    <w:rsid w:val="00810C6A"/>
    <w:rsid w:val="00811014"/>
    <w:rsid w:val="00811114"/>
    <w:rsid w:val="0081125F"/>
    <w:rsid w:val="0081127A"/>
    <w:rsid w:val="00811574"/>
    <w:rsid w:val="00811F7F"/>
    <w:rsid w:val="0081279C"/>
    <w:rsid w:val="0081395F"/>
    <w:rsid w:val="00815098"/>
    <w:rsid w:val="00815204"/>
    <w:rsid w:val="0081556C"/>
    <w:rsid w:val="00815872"/>
    <w:rsid w:val="00816959"/>
    <w:rsid w:val="008169E2"/>
    <w:rsid w:val="00816E39"/>
    <w:rsid w:val="00816F2F"/>
    <w:rsid w:val="00816FFC"/>
    <w:rsid w:val="00817AF9"/>
    <w:rsid w:val="008206B7"/>
    <w:rsid w:val="00820C0B"/>
    <w:rsid w:val="00820D09"/>
    <w:rsid w:val="008232A5"/>
    <w:rsid w:val="00824316"/>
    <w:rsid w:val="008244EB"/>
    <w:rsid w:val="00824A23"/>
    <w:rsid w:val="00824AE2"/>
    <w:rsid w:val="0082545E"/>
    <w:rsid w:val="008260C3"/>
    <w:rsid w:val="0082675E"/>
    <w:rsid w:val="00827FC2"/>
    <w:rsid w:val="00830D9B"/>
    <w:rsid w:val="00830ECB"/>
    <w:rsid w:val="00831240"/>
    <w:rsid w:val="00832073"/>
    <w:rsid w:val="0083305E"/>
    <w:rsid w:val="00833258"/>
    <w:rsid w:val="00833824"/>
    <w:rsid w:val="00835066"/>
    <w:rsid w:val="008351D8"/>
    <w:rsid w:val="00836074"/>
    <w:rsid w:val="00837418"/>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AE1"/>
    <w:rsid w:val="0085098A"/>
    <w:rsid w:val="008520A8"/>
    <w:rsid w:val="00852FD2"/>
    <w:rsid w:val="0085337C"/>
    <w:rsid w:val="008539D4"/>
    <w:rsid w:val="00853A15"/>
    <w:rsid w:val="00853AEF"/>
    <w:rsid w:val="00853C02"/>
    <w:rsid w:val="00853C51"/>
    <w:rsid w:val="00854229"/>
    <w:rsid w:val="008543DB"/>
    <w:rsid w:val="00854848"/>
    <w:rsid w:val="008563D6"/>
    <w:rsid w:val="008603E3"/>
    <w:rsid w:val="008605B4"/>
    <w:rsid w:val="00861667"/>
    <w:rsid w:val="00862420"/>
    <w:rsid w:val="008629B5"/>
    <w:rsid w:val="00862B3D"/>
    <w:rsid w:val="00863149"/>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60DB"/>
    <w:rsid w:val="00886906"/>
    <w:rsid w:val="008869A9"/>
    <w:rsid w:val="00886A26"/>
    <w:rsid w:val="00886FCE"/>
    <w:rsid w:val="00887031"/>
    <w:rsid w:val="00887361"/>
    <w:rsid w:val="00891025"/>
    <w:rsid w:val="00891629"/>
    <w:rsid w:val="008921D6"/>
    <w:rsid w:val="008927A8"/>
    <w:rsid w:val="00892ADE"/>
    <w:rsid w:val="00892AF7"/>
    <w:rsid w:val="008936A6"/>
    <w:rsid w:val="00893A2C"/>
    <w:rsid w:val="00893C37"/>
    <w:rsid w:val="00893C41"/>
    <w:rsid w:val="008943B7"/>
    <w:rsid w:val="00894FE3"/>
    <w:rsid w:val="0089582D"/>
    <w:rsid w:val="00895DCE"/>
    <w:rsid w:val="008974C2"/>
    <w:rsid w:val="008A0946"/>
    <w:rsid w:val="008A0BAF"/>
    <w:rsid w:val="008A14D5"/>
    <w:rsid w:val="008A1B35"/>
    <w:rsid w:val="008A2541"/>
    <w:rsid w:val="008A26AD"/>
    <w:rsid w:val="008A3AC3"/>
    <w:rsid w:val="008A4F03"/>
    <w:rsid w:val="008A54B9"/>
    <w:rsid w:val="008A54E0"/>
    <w:rsid w:val="008A574F"/>
    <w:rsid w:val="008A5D67"/>
    <w:rsid w:val="008A627A"/>
    <w:rsid w:val="008A6306"/>
    <w:rsid w:val="008A68DD"/>
    <w:rsid w:val="008A6E73"/>
    <w:rsid w:val="008A6F3A"/>
    <w:rsid w:val="008A7423"/>
    <w:rsid w:val="008A742B"/>
    <w:rsid w:val="008A76AB"/>
    <w:rsid w:val="008A76B0"/>
    <w:rsid w:val="008A7BB9"/>
    <w:rsid w:val="008B054C"/>
    <w:rsid w:val="008B0AB2"/>
    <w:rsid w:val="008B0D3F"/>
    <w:rsid w:val="008B0FC1"/>
    <w:rsid w:val="008B107E"/>
    <w:rsid w:val="008B1846"/>
    <w:rsid w:val="008B1D01"/>
    <w:rsid w:val="008B2096"/>
    <w:rsid w:val="008B21CD"/>
    <w:rsid w:val="008B21E8"/>
    <w:rsid w:val="008B2216"/>
    <w:rsid w:val="008B274F"/>
    <w:rsid w:val="008B29AA"/>
    <w:rsid w:val="008B36EC"/>
    <w:rsid w:val="008B3864"/>
    <w:rsid w:val="008B44FB"/>
    <w:rsid w:val="008B57F3"/>
    <w:rsid w:val="008B594A"/>
    <w:rsid w:val="008B5A51"/>
    <w:rsid w:val="008B5C1B"/>
    <w:rsid w:val="008B5EEA"/>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3BB8"/>
    <w:rsid w:val="008C4F83"/>
    <w:rsid w:val="008C5137"/>
    <w:rsid w:val="008C568A"/>
    <w:rsid w:val="008C69EC"/>
    <w:rsid w:val="008C6D9D"/>
    <w:rsid w:val="008C7756"/>
    <w:rsid w:val="008C792E"/>
    <w:rsid w:val="008C7B80"/>
    <w:rsid w:val="008C7B8F"/>
    <w:rsid w:val="008D06BA"/>
    <w:rsid w:val="008D0D55"/>
    <w:rsid w:val="008D0E61"/>
    <w:rsid w:val="008D1239"/>
    <w:rsid w:val="008D134D"/>
    <w:rsid w:val="008D16B4"/>
    <w:rsid w:val="008D1DC9"/>
    <w:rsid w:val="008D1FE3"/>
    <w:rsid w:val="008D20ED"/>
    <w:rsid w:val="008D2CD1"/>
    <w:rsid w:val="008D31A5"/>
    <w:rsid w:val="008D3431"/>
    <w:rsid w:val="008D4222"/>
    <w:rsid w:val="008D4A03"/>
    <w:rsid w:val="008D4B10"/>
    <w:rsid w:val="008D4DD2"/>
    <w:rsid w:val="008D5287"/>
    <w:rsid w:val="008D558A"/>
    <w:rsid w:val="008D5E00"/>
    <w:rsid w:val="008D6D07"/>
    <w:rsid w:val="008D728D"/>
    <w:rsid w:val="008D7F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552"/>
    <w:rsid w:val="008F5624"/>
    <w:rsid w:val="008F5CA5"/>
    <w:rsid w:val="008F63B6"/>
    <w:rsid w:val="008F6718"/>
    <w:rsid w:val="008F67B1"/>
    <w:rsid w:val="008F6A38"/>
    <w:rsid w:val="008F6AF1"/>
    <w:rsid w:val="008F6BD1"/>
    <w:rsid w:val="008F6E67"/>
    <w:rsid w:val="008F7804"/>
    <w:rsid w:val="008F7931"/>
    <w:rsid w:val="009004BB"/>
    <w:rsid w:val="00900794"/>
    <w:rsid w:val="009011BD"/>
    <w:rsid w:val="00901241"/>
    <w:rsid w:val="00902119"/>
    <w:rsid w:val="00902955"/>
    <w:rsid w:val="00902A2C"/>
    <w:rsid w:val="00903998"/>
    <w:rsid w:val="00903EB4"/>
    <w:rsid w:val="009045F4"/>
    <w:rsid w:val="00904B19"/>
    <w:rsid w:val="00905688"/>
    <w:rsid w:val="00905F54"/>
    <w:rsid w:val="00906165"/>
    <w:rsid w:val="0090741D"/>
    <w:rsid w:val="009076D8"/>
    <w:rsid w:val="0090770F"/>
    <w:rsid w:val="009077C2"/>
    <w:rsid w:val="00907F9B"/>
    <w:rsid w:val="009100D0"/>
    <w:rsid w:val="0091060F"/>
    <w:rsid w:val="00910954"/>
    <w:rsid w:val="00910CA1"/>
    <w:rsid w:val="0091139D"/>
    <w:rsid w:val="009115C0"/>
    <w:rsid w:val="00911EBE"/>
    <w:rsid w:val="0091256D"/>
    <w:rsid w:val="009128D9"/>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81B"/>
    <w:rsid w:val="00922C4F"/>
    <w:rsid w:val="00922EE1"/>
    <w:rsid w:val="009234FB"/>
    <w:rsid w:val="00924A87"/>
    <w:rsid w:val="009255CC"/>
    <w:rsid w:val="0092596A"/>
    <w:rsid w:val="00925A25"/>
    <w:rsid w:val="00926FC2"/>
    <w:rsid w:val="009270E7"/>
    <w:rsid w:val="0092797C"/>
    <w:rsid w:val="00927EA4"/>
    <w:rsid w:val="00927EDC"/>
    <w:rsid w:val="009306F5"/>
    <w:rsid w:val="00930765"/>
    <w:rsid w:val="00930C13"/>
    <w:rsid w:val="00930E9A"/>
    <w:rsid w:val="00930F17"/>
    <w:rsid w:val="00932916"/>
    <w:rsid w:val="00932A45"/>
    <w:rsid w:val="00932F63"/>
    <w:rsid w:val="009333D0"/>
    <w:rsid w:val="00933AFA"/>
    <w:rsid w:val="009343C8"/>
    <w:rsid w:val="009349F3"/>
    <w:rsid w:val="00935022"/>
    <w:rsid w:val="00935AC7"/>
    <w:rsid w:val="00935ADA"/>
    <w:rsid w:val="00935D76"/>
    <w:rsid w:val="00935FE2"/>
    <w:rsid w:val="00936069"/>
    <w:rsid w:val="009361F9"/>
    <w:rsid w:val="0093652B"/>
    <w:rsid w:val="009365E2"/>
    <w:rsid w:val="009377E9"/>
    <w:rsid w:val="00940647"/>
    <w:rsid w:val="00940DA0"/>
    <w:rsid w:val="009412BF"/>
    <w:rsid w:val="0094149A"/>
    <w:rsid w:val="009417ED"/>
    <w:rsid w:val="00941BA7"/>
    <w:rsid w:val="009421CD"/>
    <w:rsid w:val="00942C23"/>
    <w:rsid w:val="00942CB0"/>
    <w:rsid w:val="0094353D"/>
    <w:rsid w:val="00943A88"/>
    <w:rsid w:val="009441C6"/>
    <w:rsid w:val="00944D1A"/>
    <w:rsid w:val="00945431"/>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9A8"/>
    <w:rsid w:val="00953D22"/>
    <w:rsid w:val="00953E3C"/>
    <w:rsid w:val="00955728"/>
    <w:rsid w:val="0095591C"/>
    <w:rsid w:val="009575E5"/>
    <w:rsid w:val="00960D63"/>
    <w:rsid w:val="00961E93"/>
    <w:rsid w:val="00962D49"/>
    <w:rsid w:val="00962EEA"/>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1F07"/>
    <w:rsid w:val="009722CF"/>
    <w:rsid w:val="009726AD"/>
    <w:rsid w:val="00972C96"/>
    <w:rsid w:val="009747A2"/>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7F8"/>
    <w:rsid w:val="009838C1"/>
    <w:rsid w:val="00984B9A"/>
    <w:rsid w:val="009856C6"/>
    <w:rsid w:val="009861FE"/>
    <w:rsid w:val="00986242"/>
    <w:rsid w:val="0098663C"/>
    <w:rsid w:val="00987EC3"/>
    <w:rsid w:val="00987F30"/>
    <w:rsid w:val="00991753"/>
    <w:rsid w:val="00991834"/>
    <w:rsid w:val="00991C56"/>
    <w:rsid w:val="00992970"/>
    <w:rsid w:val="00992ED8"/>
    <w:rsid w:val="009943AA"/>
    <w:rsid w:val="00996637"/>
    <w:rsid w:val="0099675E"/>
    <w:rsid w:val="009972A0"/>
    <w:rsid w:val="009A0113"/>
    <w:rsid w:val="009A08EE"/>
    <w:rsid w:val="009A1780"/>
    <w:rsid w:val="009A1B02"/>
    <w:rsid w:val="009A24D9"/>
    <w:rsid w:val="009A25A4"/>
    <w:rsid w:val="009A2C12"/>
    <w:rsid w:val="009A2F73"/>
    <w:rsid w:val="009A36D1"/>
    <w:rsid w:val="009A3C27"/>
    <w:rsid w:val="009A3FFF"/>
    <w:rsid w:val="009A4065"/>
    <w:rsid w:val="009A4A66"/>
    <w:rsid w:val="009A55F8"/>
    <w:rsid w:val="009A6A43"/>
    <w:rsid w:val="009A6DB7"/>
    <w:rsid w:val="009A70C8"/>
    <w:rsid w:val="009A750D"/>
    <w:rsid w:val="009A7A23"/>
    <w:rsid w:val="009A7F0F"/>
    <w:rsid w:val="009B008A"/>
    <w:rsid w:val="009B075D"/>
    <w:rsid w:val="009B1238"/>
    <w:rsid w:val="009B1329"/>
    <w:rsid w:val="009B1989"/>
    <w:rsid w:val="009B19BA"/>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2E99"/>
    <w:rsid w:val="009C35AD"/>
    <w:rsid w:val="009C3F5A"/>
    <w:rsid w:val="009C3F92"/>
    <w:rsid w:val="009C4259"/>
    <w:rsid w:val="009C4380"/>
    <w:rsid w:val="009C44B5"/>
    <w:rsid w:val="009C4975"/>
    <w:rsid w:val="009C4F76"/>
    <w:rsid w:val="009C59E4"/>
    <w:rsid w:val="009C6271"/>
    <w:rsid w:val="009D06A4"/>
    <w:rsid w:val="009D07FD"/>
    <w:rsid w:val="009D113E"/>
    <w:rsid w:val="009D11C7"/>
    <w:rsid w:val="009D1226"/>
    <w:rsid w:val="009D14BE"/>
    <w:rsid w:val="009D1577"/>
    <w:rsid w:val="009D15E0"/>
    <w:rsid w:val="009D18E8"/>
    <w:rsid w:val="009D1AD6"/>
    <w:rsid w:val="009D1EF6"/>
    <w:rsid w:val="009D283D"/>
    <w:rsid w:val="009D2A5C"/>
    <w:rsid w:val="009D2CF5"/>
    <w:rsid w:val="009D2F47"/>
    <w:rsid w:val="009D310E"/>
    <w:rsid w:val="009D33C0"/>
    <w:rsid w:val="009D37BB"/>
    <w:rsid w:val="009D3DA1"/>
    <w:rsid w:val="009D451A"/>
    <w:rsid w:val="009D4B66"/>
    <w:rsid w:val="009D4C60"/>
    <w:rsid w:val="009D519D"/>
    <w:rsid w:val="009D5239"/>
    <w:rsid w:val="009D53E6"/>
    <w:rsid w:val="009D5D44"/>
    <w:rsid w:val="009D6813"/>
    <w:rsid w:val="009D7039"/>
    <w:rsid w:val="009D7E11"/>
    <w:rsid w:val="009E072E"/>
    <w:rsid w:val="009E0763"/>
    <w:rsid w:val="009E151F"/>
    <w:rsid w:val="009E155F"/>
    <w:rsid w:val="009E15F1"/>
    <w:rsid w:val="009E2167"/>
    <w:rsid w:val="009E2D8D"/>
    <w:rsid w:val="009E2FB5"/>
    <w:rsid w:val="009E2FFA"/>
    <w:rsid w:val="009E4083"/>
    <w:rsid w:val="009E42F1"/>
    <w:rsid w:val="009E461C"/>
    <w:rsid w:val="009E4B74"/>
    <w:rsid w:val="009E4DFF"/>
    <w:rsid w:val="009E5022"/>
    <w:rsid w:val="009E61C3"/>
    <w:rsid w:val="009E6884"/>
    <w:rsid w:val="009E6D0E"/>
    <w:rsid w:val="009E7638"/>
    <w:rsid w:val="009F047C"/>
    <w:rsid w:val="009F0ADE"/>
    <w:rsid w:val="009F1A0F"/>
    <w:rsid w:val="009F2DBF"/>
    <w:rsid w:val="009F3061"/>
    <w:rsid w:val="009F335C"/>
    <w:rsid w:val="009F35E5"/>
    <w:rsid w:val="009F377C"/>
    <w:rsid w:val="009F3E3E"/>
    <w:rsid w:val="009F467A"/>
    <w:rsid w:val="009F47DD"/>
    <w:rsid w:val="009F48E7"/>
    <w:rsid w:val="009F519C"/>
    <w:rsid w:val="009F59E0"/>
    <w:rsid w:val="009F5D7B"/>
    <w:rsid w:val="009F5E7B"/>
    <w:rsid w:val="009F65F3"/>
    <w:rsid w:val="009F6C1A"/>
    <w:rsid w:val="009F6C6D"/>
    <w:rsid w:val="009F6CF3"/>
    <w:rsid w:val="009F708C"/>
    <w:rsid w:val="009F73DD"/>
    <w:rsid w:val="00A00247"/>
    <w:rsid w:val="00A00249"/>
    <w:rsid w:val="00A00DD5"/>
    <w:rsid w:val="00A01045"/>
    <w:rsid w:val="00A01DBD"/>
    <w:rsid w:val="00A02315"/>
    <w:rsid w:val="00A039F3"/>
    <w:rsid w:val="00A0478C"/>
    <w:rsid w:val="00A05C86"/>
    <w:rsid w:val="00A0646B"/>
    <w:rsid w:val="00A06CC2"/>
    <w:rsid w:val="00A07038"/>
    <w:rsid w:val="00A07114"/>
    <w:rsid w:val="00A079FE"/>
    <w:rsid w:val="00A10027"/>
    <w:rsid w:val="00A106ED"/>
    <w:rsid w:val="00A1077C"/>
    <w:rsid w:val="00A108F5"/>
    <w:rsid w:val="00A10AC3"/>
    <w:rsid w:val="00A10F53"/>
    <w:rsid w:val="00A11305"/>
    <w:rsid w:val="00A11402"/>
    <w:rsid w:val="00A115EC"/>
    <w:rsid w:val="00A11984"/>
    <w:rsid w:val="00A11BD6"/>
    <w:rsid w:val="00A139A8"/>
    <w:rsid w:val="00A13B95"/>
    <w:rsid w:val="00A13BBC"/>
    <w:rsid w:val="00A13C4C"/>
    <w:rsid w:val="00A13F20"/>
    <w:rsid w:val="00A14FB1"/>
    <w:rsid w:val="00A16FAB"/>
    <w:rsid w:val="00A17791"/>
    <w:rsid w:val="00A17C98"/>
    <w:rsid w:val="00A2058F"/>
    <w:rsid w:val="00A21043"/>
    <w:rsid w:val="00A2255F"/>
    <w:rsid w:val="00A2284D"/>
    <w:rsid w:val="00A22AEA"/>
    <w:rsid w:val="00A22D2C"/>
    <w:rsid w:val="00A22D70"/>
    <w:rsid w:val="00A230BA"/>
    <w:rsid w:val="00A244BC"/>
    <w:rsid w:val="00A24BBD"/>
    <w:rsid w:val="00A26D92"/>
    <w:rsid w:val="00A2731E"/>
    <w:rsid w:val="00A27C84"/>
    <w:rsid w:val="00A27CD7"/>
    <w:rsid w:val="00A304F3"/>
    <w:rsid w:val="00A30676"/>
    <w:rsid w:val="00A307C9"/>
    <w:rsid w:val="00A30B7C"/>
    <w:rsid w:val="00A30E0D"/>
    <w:rsid w:val="00A30E73"/>
    <w:rsid w:val="00A30F5B"/>
    <w:rsid w:val="00A3105A"/>
    <w:rsid w:val="00A315EB"/>
    <w:rsid w:val="00A31F7E"/>
    <w:rsid w:val="00A322B8"/>
    <w:rsid w:val="00A324AD"/>
    <w:rsid w:val="00A325DF"/>
    <w:rsid w:val="00A32E04"/>
    <w:rsid w:val="00A3415B"/>
    <w:rsid w:val="00A345FB"/>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759"/>
    <w:rsid w:val="00A41AD2"/>
    <w:rsid w:val="00A43114"/>
    <w:rsid w:val="00A43C14"/>
    <w:rsid w:val="00A444DE"/>
    <w:rsid w:val="00A44D08"/>
    <w:rsid w:val="00A451FD"/>
    <w:rsid w:val="00A453A7"/>
    <w:rsid w:val="00A45439"/>
    <w:rsid w:val="00A455C0"/>
    <w:rsid w:val="00A45948"/>
    <w:rsid w:val="00A461B9"/>
    <w:rsid w:val="00A46ABD"/>
    <w:rsid w:val="00A47BDC"/>
    <w:rsid w:val="00A5046E"/>
    <w:rsid w:val="00A51257"/>
    <w:rsid w:val="00A513B6"/>
    <w:rsid w:val="00A51A59"/>
    <w:rsid w:val="00A51D00"/>
    <w:rsid w:val="00A521E2"/>
    <w:rsid w:val="00A52303"/>
    <w:rsid w:val="00A52344"/>
    <w:rsid w:val="00A52488"/>
    <w:rsid w:val="00A527F5"/>
    <w:rsid w:val="00A52976"/>
    <w:rsid w:val="00A5308B"/>
    <w:rsid w:val="00A530D1"/>
    <w:rsid w:val="00A5320A"/>
    <w:rsid w:val="00A5330E"/>
    <w:rsid w:val="00A5357F"/>
    <w:rsid w:val="00A536DB"/>
    <w:rsid w:val="00A53F30"/>
    <w:rsid w:val="00A548D9"/>
    <w:rsid w:val="00A54B56"/>
    <w:rsid w:val="00A556DC"/>
    <w:rsid w:val="00A557F5"/>
    <w:rsid w:val="00A55C1E"/>
    <w:rsid w:val="00A562AB"/>
    <w:rsid w:val="00A564A7"/>
    <w:rsid w:val="00A566EC"/>
    <w:rsid w:val="00A56BD5"/>
    <w:rsid w:val="00A57C30"/>
    <w:rsid w:val="00A6024B"/>
    <w:rsid w:val="00A61BDA"/>
    <w:rsid w:val="00A6211A"/>
    <w:rsid w:val="00A62A0E"/>
    <w:rsid w:val="00A62E60"/>
    <w:rsid w:val="00A62F2D"/>
    <w:rsid w:val="00A632CA"/>
    <w:rsid w:val="00A63EF1"/>
    <w:rsid w:val="00A646DD"/>
    <w:rsid w:val="00A64DE3"/>
    <w:rsid w:val="00A6524E"/>
    <w:rsid w:val="00A655D7"/>
    <w:rsid w:val="00A65ED5"/>
    <w:rsid w:val="00A661FF"/>
    <w:rsid w:val="00A707B5"/>
    <w:rsid w:val="00A71520"/>
    <w:rsid w:val="00A71F8F"/>
    <w:rsid w:val="00A72439"/>
    <w:rsid w:val="00A7259E"/>
    <w:rsid w:val="00A7326D"/>
    <w:rsid w:val="00A73808"/>
    <w:rsid w:val="00A73D44"/>
    <w:rsid w:val="00A74463"/>
    <w:rsid w:val="00A7457F"/>
    <w:rsid w:val="00A74C7D"/>
    <w:rsid w:val="00A755E7"/>
    <w:rsid w:val="00A7625B"/>
    <w:rsid w:val="00A76A55"/>
    <w:rsid w:val="00A76B1D"/>
    <w:rsid w:val="00A7756D"/>
    <w:rsid w:val="00A77DE2"/>
    <w:rsid w:val="00A804C2"/>
    <w:rsid w:val="00A80650"/>
    <w:rsid w:val="00A80CB8"/>
    <w:rsid w:val="00A81142"/>
    <w:rsid w:val="00A8235A"/>
    <w:rsid w:val="00A82A21"/>
    <w:rsid w:val="00A83018"/>
    <w:rsid w:val="00A838B3"/>
    <w:rsid w:val="00A8405F"/>
    <w:rsid w:val="00A84696"/>
    <w:rsid w:val="00A84795"/>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062"/>
    <w:rsid w:val="00A92CD0"/>
    <w:rsid w:val="00A93086"/>
    <w:rsid w:val="00A93819"/>
    <w:rsid w:val="00A93961"/>
    <w:rsid w:val="00A93A34"/>
    <w:rsid w:val="00A94888"/>
    <w:rsid w:val="00A951BA"/>
    <w:rsid w:val="00A956CF"/>
    <w:rsid w:val="00A9671F"/>
    <w:rsid w:val="00A97034"/>
    <w:rsid w:val="00A9737D"/>
    <w:rsid w:val="00A9755F"/>
    <w:rsid w:val="00A976A8"/>
    <w:rsid w:val="00A97794"/>
    <w:rsid w:val="00A97872"/>
    <w:rsid w:val="00A97F19"/>
    <w:rsid w:val="00AA0128"/>
    <w:rsid w:val="00AA059D"/>
    <w:rsid w:val="00AA0764"/>
    <w:rsid w:val="00AA1205"/>
    <w:rsid w:val="00AA1474"/>
    <w:rsid w:val="00AA15A8"/>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E10"/>
    <w:rsid w:val="00AC3235"/>
    <w:rsid w:val="00AC3B03"/>
    <w:rsid w:val="00AC4950"/>
    <w:rsid w:val="00AC4D79"/>
    <w:rsid w:val="00AC4DF7"/>
    <w:rsid w:val="00AC51EA"/>
    <w:rsid w:val="00AC58EC"/>
    <w:rsid w:val="00AC5A51"/>
    <w:rsid w:val="00AC5ACE"/>
    <w:rsid w:val="00AC6197"/>
    <w:rsid w:val="00AC6838"/>
    <w:rsid w:val="00AC71DA"/>
    <w:rsid w:val="00AC7E3C"/>
    <w:rsid w:val="00AC7F71"/>
    <w:rsid w:val="00AD018B"/>
    <w:rsid w:val="00AD0247"/>
    <w:rsid w:val="00AD057B"/>
    <w:rsid w:val="00AD0B69"/>
    <w:rsid w:val="00AD0BE0"/>
    <w:rsid w:val="00AD0C8A"/>
    <w:rsid w:val="00AD14FB"/>
    <w:rsid w:val="00AD1529"/>
    <w:rsid w:val="00AD2507"/>
    <w:rsid w:val="00AD284C"/>
    <w:rsid w:val="00AD2E3A"/>
    <w:rsid w:val="00AD3DB0"/>
    <w:rsid w:val="00AD3FC8"/>
    <w:rsid w:val="00AD4298"/>
    <w:rsid w:val="00AD45EF"/>
    <w:rsid w:val="00AD49B6"/>
    <w:rsid w:val="00AD4C9D"/>
    <w:rsid w:val="00AD4D86"/>
    <w:rsid w:val="00AD50D1"/>
    <w:rsid w:val="00AD54F0"/>
    <w:rsid w:val="00AD5E2F"/>
    <w:rsid w:val="00AD604B"/>
    <w:rsid w:val="00AD61F2"/>
    <w:rsid w:val="00AD6F28"/>
    <w:rsid w:val="00AD7E84"/>
    <w:rsid w:val="00AE06C1"/>
    <w:rsid w:val="00AE07E2"/>
    <w:rsid w:val="00AE0827"/>
    <w:rsid w:val="00AE08A8"/>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661"/>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0A3"/>
    <w:rsid w:val="00B05118"/>
    <w:rsid w:val="00B0675A"/>
    <w:rsid w:val="00B07945"/>
    <w:rsid w:val="00B07C0C"/>
    <w:rsid w:val="00B10B77"/>
    <w:rsid w:val="00B1226B"/>
    <w:rsid w:val="00B12540"/>
    <w:rsid w:val="00B12847"/>
    <w:rsid w:val="00B128A6"/>
    <w:rsid w:val="00B13C4B"/>
    <w:rsid w:val="00B147B4"/>
    <w:rsid w:val="00B14F22"/>
    <w:rsid w:val="00B15407"/>
    <w:rsid w:val="00B15557"/>
    <w:rsid w:val="00B1587D"/>
    <w:rsid w:val="00B158AE"/>
    <w:rsid w:val="00B15E17"/>
    <w:rsid w:val="00B15E24"/>
    <w:rsid w:val="00B16767"/>
    <w:rsid w:val="00B177FA"/>
    <w:rsid w:val="00B203C4"/>
    <w:rsid w:val="00B203E2"/>
    <w:rsid w:val="00B20BB4"/>
    <w:rsid w:val="00B21635"/>
    <w:rsid w:val="00B2184C"/>
    <w:rsid w:val="00B22BA2"/>
    <w:rsid w:val="00B22FCE"/>
    <w:rsid w:val="00B2315E"/>
    <w:rsid w:val="00B25306"/>
    <w:rsid w:val="00B25921"/>
    <w:rsid w:val="00B268CF"/>
    <w:rsid w:val="00B26AE8"/>
    <w:rsid w:val="00B26C67"/>
    <w:rsid w:val="00B270D3"/>
    <w:rsid w:val="00B27322"/>
    <w:rsid w:val="00B27DB3"/>
    <w:rsid w:val="00B31198"/>
    <w:rsid w:val="00B31288"/>
    <w:rsid w:val="00B31FE6"/>
    <w:rsid w:val="00B32002"/>
    <w:rsid w:val="00B323E5"/>
    <w:rsid w:val="00B3241F"/>
    <w:rsid w:val="00B32716"/>
    <w:rsid w:val="00B329F2"/>
    <w:rsid w:val="00B32D47"/>
    <w:rsid w:val="00B33677"/>
    <w:rsid w:val="00B33890"/>
    <w:rsid w:val="00B33C4C"/>
    <w:rsid w:val="00B347EC"/>
    <w:rsid w:val="00B34D7A"/>
    <w:rsid w:val="00B353C4"/>
    <w:rsid w:val="00B35782"/>
    <w:rsid w:val="00B35F8B"/>
    <w:rsid w:val="00B36050"/>
    <w:rsid w:val="00B361D7"/>
    <w:rsid w:val="00B3624C"/>
    <w:rsid w:val="00B3774D"/>
    <w:rsid w:val="00B37B2A"/>
    <w:rsid w:val="00B37DAC"/>
    <w:rsid w:val="00B37FBA"/>
    <w:rsid w:val="00B4008D"/>
    <w:rsid w:val="00B40117"/>
    <w:rsid w:val="00B42686"/>
    <w:rsid w:val="00B43E5D"/>
    <w:rsid w:val="00B4489B"/>
    <w:rsid w:val="00B45C65"/>
    <w:rsid w:val="00B4600D"/>
    <w:rsid w:val="00B47218"/>
    <w:rsid w:val="00B475CC"/>
    <w:rsid w:val="00B4777B"/>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57F05"/>
    <w:rsid w:val="00B605B9"/>
    <w:rsid w:val="00B61563"/>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2850"/>
    <w:rsid w:val="00B73543"/>
    <w:rsid w:val="00B73FCF"/>
    <w:rsid w:val="00B7426F"/>
    <w:rsid w:val="00B75BFD"/>
    <w:rsid w:val="00B76109"/>
    <w:rsid w:val="00B763E8"/>
    <w:rsid w:val="00B76A05"/>
    <w:rsid w:val="00B76DB4"/>
    <w:rsid w:val="00B80165"/>
    <w:rsid w:val="00B80240"/>
    <w:rsid w:val="00B80885"/>
    <w:rsid w:val="00B814E1"/>
    <w:rsid w:val="00B821E5"/>
    <w:rsid w:val="00B837F7"/>
    <w:rsid w:val="00B84500"/>
    <w:rsid w:val="00B8496A"/>
    <w:rsid w:val="00B84A40"/>
    <w:rsid w:val="00B87B68"/>
    <w:rsid w:val="00B87E60"/>
    <w:rsid w:val="00B900C1"/>
    <w:rsid w:val="00B906B4"/>
    <w:rsid w:val="00B91696"/>
    <w:rsid w:val="00B91826"/>
    <w:rsid w:val="00B91AAD"/>
    <w:rsid w:val="00B91F25"/>
    <w:rsid w:val="00B92508"/>
    <w:rsid w:val="00B93F34"/>
    <w:rsid w:val="00B941C4"/>
    <w:rsid w:val="00B94C8F"/>
    <w:rsid w:val="00B9502A"/>
    <w:rsid w:val="00B95182"/>
    <w:rsid w:val="00B95380"/>
    <w:rsid w:val="00B95B9D"/>
    <w:rsid w:val="00B96389"/>
    <w:rsid w:val="00B9653D"/>
    <w:rsid w:val="00B96C6F"/>
    <w:rsid w:val="00B96CE5"/>
    <w:rsid w:val="00B97A22"/>
    <w:rsid w:val="00B97D5F"/>
    <w:rsid w:val="00B97F16"/>
    <w:rsid w:val="00BA0040"/>
    <w:rsid w:val="00BA0B9C"/>
    <w:rsid w:val="00BA0D83"/>
    <w:rsid w:val="00BA11A4"/>
    <w:rsid w:val="00BA11FE"/>
    <w:rsid w:val="00BA15B3"/>
    <w:rsid w:val="00BA1909"/>
    <w:rsid w:val="00BA1BC0"/>
    <w:rsid w:val="00BA1E73"/>
    <w:rsid w:val="00BA2496"/>
    <w:rsid w:val="00BA35C0"/>
    <w:rsid w:val="00BA3803"/>
    <w:rsid w:val="00BA39D4"/>
    <w:rsid w:val="00BA3C3A"/>
    <w:rsid w:val="00BA42A5"/>
    <w:rsid w:val="00BA45B8"/>
    <w:rsid w:val="00BA4B55"/>
    <w:rsid w:val="00BA5394"/>
    <w:rsid w:val="00BA6447"/>
    <w:rsid w:val="00BA6B31"/>
    <w:rsid w:val="00BA7211"/>
    <w:rsid w:val="00BA7280"/>
    <w:rsid w:val="00BA767B"/>
    <w:rsid w:val="00BA7F1B"/>
    <w:rsid w:val="00BB00B7"/>
    <w:rsid w:val="00BB05A0"/>
    <w:rsid w:val="00BB0E2A"/>
    <w:rsid w:val="00BB1B5E"/>
    <w:rsid w:val="00BB1E9A"/>
    <w:rsid w:val="00BB2BFA"/>
    <w:rsid w:val="00BB2D6A"/>
    <w:rsid w:val="00BB3350"/>
    <w:rsid w:val="00BB34D5"/>
    <w:rsid w:val="00BB4018"/>
    <w:rsid w:val="00BB4882"/>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56C"/>
    <w:rsid w:val="00BC5ACA"/>
    <w:rsid w:val="00BC6357"/>
    <w:rsid w:val="00BC6591"/>
    <w:rsid w:val="00BC6745"/>
    <w:rsid w:val="00BC69D9"/>
    <w:rsid w:val="00BC7472"/>
    <w:rsid w:val="00BC7790"/>
    <w:rsid w:val="00BC7CA8"/>
    <w:rsid w:val="00BD008F"/>
    <w:rsid w:val="00BD0E50"/>
    <w:rsid w:val="00BD1002"/>
    <w:rsid w:val="00BD2A95"/>
    <w:rsid w:val="00BD4698"/>
    <w:rsid w:val="00BD498D"/>
    <w:rsid w:val="00BD4E1E"/>
    <w:rsid w:val="00BD56F1"/>
    <w:rsid w:val="00BD6548"/>
    <w:rsid w:val="00BD6760"/>
    <w:rsid w:val="00BD694B"/>
    <w:rsid w:val="00BD750E"/>
    <w:rsid w:val="00BE0424"/>
    <w:rsid w:val="00BE0D7D"/>
    <w:rsid w:val="00BE1623"/>
    <w:rsid w:val="00BE1796"/>
    <w:rsid w:val="00BE2030"/>
    <w:rsid w:val="00BE236A"/>
    <w:rsid w:val="00BE2464"/>
    <w:rsid w:val="00BE2D10"/>
    <w:rsid w:val="00BE2DB7"/>
    <w:rsid w:val="00BE35DE"/>
    <w:rsid w:val="00BE5642"/>
    <w:rsid w:val="00BE5722"/>
    <w:rsid w:val="00BE602E"/>
    <w:rsid w:val="00BE6603"/>
    <w:rsid w:val="00BE6AFB"/>
    <w:rsid w:val="00BE79E8"/>
    <w:rsid w:val="00BF0174"/>
    <w:rsid w:val="00BF16C7"/>
    <w:rsid w:val="00BF1A13"/>
    <w:rsid w:val="00BF25FB"/>
    <w:rsid w:val="00BF27EF"/>
    <w:rsid w:val="00BF2B7B"/>
    <w:rsid w:val="00BF2F26"/>
    <w:rsid w:val="00BF3B4D"/>
    <w:rsid w:val="00BF3E71"/>
    <w:rsid w:val="00BF3F7B"/>
    <w:rsid w:val="00BF4978"/>
    <w:rsid w:val="00BF55D2"/>
    <w:rsid w:val="00BF5CC5"/>
    <w:rsid w:val="00BF631D"/>
    <w:rsid w:val="00BF64E3"/>
    <w:rsid w:val="00BF69CA"/>
    <w:rsid w:val="00BF6DEA"/>
    <w:rsid w:val="00BF7792"/>
    <w:rsid w:val="00BF7A71"/>
    <w:rsid w:val="00C0194F"/>
    <w:rsid w:val="00C03208"/>
    <w:rsid w:val="00C0433C"/>
    <w:rsid w:val="00C0443E"/>
    <w:rsid w:val="00C04930"/>
    <w:rsid w:val="00C053F9"/>
    <w:rsid w:val="00C06996"/>
    <w:rsid w:val="00C0761C"/>
    <w:rsid w:val="00C07771"/>
    <w:rsid w:val="00C07880"/>
    <w:rsid w:val="00C07914"/>
    <w:rsid w:val="00C07973"/>
    <w:rsid w:val="00C07A3C"/>
    <w:rsid w:val="00C07F3F"/>
    <w:rsid w:val="00C108F1"/>
    <w:rsid w:val="00C1096A"/>
    <w:rsid w:val="00C11555"/>
    <w:rsid w:val="00C11D7C"/>
    <w:rsid w:val="00C11E37"/>
    <w:rsid w:val="00C12C82"/>
    <w:rsid w:val="00C142AD"/>
    <w:rsid w:val="00C142F1"/>
    <w:rsid w:val="00C14733"/>
    <w:rsid w:val="00C1560F"/>
    <w:rsid w:val="00C1563B"/>
    <w:rsid w:val="00C15F47"/>
    <w:rsid w:val="00C160C4"/>
    <w:rsid w:val="00C1622C"/>
    <w:rsid w:val="00C17CD6"/>
    <w:rsid w:val="00C2083F"/>
    <w:rsid w:val="00C209E8"/>
    <w:rsid w:val="00C20CB3"/>
    <w:rsid w:val="00C20E1A"/>
    <w:rsid w:val="00C22419"/>
    <w:rsid w:val="00C22721"/>
    <w:rsid w:val="00C2288F"/>
    <w:rsid w:val="00C22E53"/>
    <w:rsid w:val="00C22EC1"/>
    <w:rsid w:val="00C238EF"/>
    <w:rsid w:val="00C23B8B"/>
    <w:rsid w:val="00C242B4"/>
    <w:rsid w:val="00C243BF"/>
    <w:rsid w:val="00C2476F"/>
    <w:rsid w:val="00C24C24"/>
    <w:rsid w:val="00C25E5B"/>
    <w:rsid w:val="00C2619B"/>
    <w:rsid w:val="00C264BF"/>
    <w:rsid w:val="00C267A5"/>
    <w:rsid w:val="00C278DC"/>
    <w:rsid w:val="00C27945"/>
    <w:rsid w:val="00C27A15"/>
    <w:rsid w:val="00C27E90"/>
    <w:rsid w:val="00C30131"/>
    <w:rsid w:val="00C30165"/>
    <w:rsid w:val="00C30AA2"/>
    <w:rsid w:val="00C32090"/>
    <w:rsid w:val="00C32242"/>
    <w:rsid w:val="00C32418"/>
    <w:rsid w:val="00C32808"/>
    <w:rsid w:val="00C32C43"/>
    <w:rsid w:val="00C33168"/>
    <w:rsid w:val="00C3333C"/>
    <w:rsid w:val="00C33B5C"/>
    <w:rsid w:val="00C33E81"/>
    <w:rsid w:val="00C33EF2"/>
    <w:rsid w:val="00C34497"/>
    <w:rsid w:val="00C34588"/>
    <w:rsid w:val="00C345E4"/>
    <w:rsid w:val="00C34BC5"/>
    <w:rsid w:val="00C35287"/>
    <w:rsid w:val="00C353AE"/>
    <w:rsid w:val="00C35F34"/>
    <w:rsid w:val="00C37C2C"/>
    <w:rsid w:val="00C404ED"/>
    <w:rsid w:val="00C412E3"/>
    <w:rsid w:val="00C41714"/>
    <w:rsid w:val="00C42668"/>
    <w:rsid w:val="00C4270B"/>
    <w:rsid w:val="00C42B1B"/>
    <w:rsid w:val="00C42B36"/>
    <w:rsid w:val="00C4309C"/>
    <w:rsid w:val="00C44042"/>
    <w:rsid w:val="00C440F1"/>
    <w:rsid w:val="00C44421"/>
    <w:rsid w:val="00C4491E"/>
    <w:rsid w:val="00C44999"/>
    <w:rsid w:val="00C45C96"/>
    <w:rsid w:val="00C460A5"/>
    <w:rsid w:val="00C46F72"/>
    <w:rsid w:val="00C472AE"/>
    <w:rsid w:val="00C4730E"/>
    <w:rsid w:val="00C4764A"/>
    <w:rsid w:val="00C47839"/>
    <w:rsid w:val="00C50430"/>
    <w:rsid w:val="00C504B1"/>
    <w:rsid w:val="00C50C53"/>
    <w:rsid w:val="00C50DAC"/>
    <w:rsid w:val="00C517CB"/>
    <w:rsid w:val="00C517DD"/>
    <w:rsid w:val="00C519F0"/>
    <w:rsid w:val="00C52399"/>
    <w:rsid w:val="00C52CA1"/>
    <w:rsid w:val="00C537A6"/>
    <w:rsid w:val="00C53D23"/>
    <w:rsid w:val="00C542F3"/>
    <w:rsid w:val="00C54652"/>
    <w:rsid w:val="00C54B1F"/>
    <w:rsid w:val="00C54CFC"/>
    <w:rsid w:val="00C54E6B"/>
    <w:rsid w:val="00C54F7C"/>
    <w:rsid w:val="00C5600F"/>
    <w:rsid w:val="00C560A3"/>
    <w:rsid w:val="00C57103"/>
    <w:rsid w:val="00C571F2"/>
    <w:rsid w:val="00C576D7"/>
    <w:rsid w:val="00C5792D"/>
    <w:rsid w:val="00C57AB2"/>
    <w:rsid w:val="00C57AF9"/>
    <w:rsid w:val="00C60CBF"/>
    <w:rsid w:val="00C61227"/>
    <w:rsid w:val="00C61649"/>
    <w:rsid w:val="00C620A1"/>
    <w:rsid w:val="00C62E82"/>
    <w:rsid w:val="00C63DA8"/>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D40"/>
    <w:rsid w:val="00C77E34"/>
    <w:rsid w:val="00C80043"/>
    <w:rsid w:val="00C80132"/>
    <w:rsid w:val="00C806E5"/>
    <w:rsid w:val="00C80890"/>
    <w:rsid w:val="00C8091F"/>
    <w:rsid w:val="00C80D97"/>
    <w:rsid w:val="00C8133F"/>
    <w:rsid w:val="00C81878"/>
    <w:rsid w:val="00C81EE1"/>
    <w:rsid w:val="00C82C6D"/>
    <w:rsid w:val="00C84362"/>
    <w:rsid w:val="00C843DD"/>
    <w:rsid w:val="00C84A6F"/>
    <w:rsid w:val="00C84C34"/>
    <w:rsid w:val="00C84EEA"/>
    <w:rsid w:val="00C8558E"/>
    <w:rsid w:val="00C85E4A"/>
    <w:rsid w:val="00C861ED"/>
    <w:rsid w:val="00C86338"/>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CBB"/>
    <w:rsid w:val="00C94DF1"/>
    <w:rsid w:val="00C954EC"/>
    <w:rsid w:val="00C9558F"/>
    <w:rsid w:val="00C955F6"/>
    <w:rsid w:val="00C96B52"/>
    <w:rsid w:val="00C971FB"/>
    <w:rsid w:val="00C9772C"/>
    <w:rsid w:val="00C97855"/>
    <w:rsid w:val="00C97BC5"/>
    <w:rsid w:val="00C97E57"/>
    <w:rsid w:val="00CA0201"/>
    <w:rsid w:val="00CA07A6"/>
    <w:rsid w:val="00CA0B52"/>
    <w:rsid w:val="00CA0CC8"/>
    <w:rsid w:val="00CA0E3F"/>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99E"/>
    <w:rsid w:val="00CA6E53"/>
    <w:rsid w:val="00CA7277"/>
    <w:rsid w:val="00CA752A"/>
    <w:rsid w:val="00CA7B15"/>
    <w:rsid w:val="00CA7E4D"/>
    <w:rsid w:val="00CB1641"/>
    <w:rsid w:val="00CB1AB5"/>
    <w:rsid w:val="00CB2410"/>
    <w:rsid w:val="00CB242B"/>
    <w:rsid w:val="00CB255C"/>
    <w:rsid w:val="00CB266B"/>
    <w:rsid w:val="00CB33D5"/>
    <w:rsid w:val="00CB3A65"/>
    <w:rsid w:val="00CB3DB9"/>
    <w:rsid w:val="00CB3FBA"/>
    <w:rsid w:val="00CB43FA"/>
    <w:rsid w:val="00CB5217"/>
    <w:rsid w:val="00CB5BAF"/>
    <w:rsid w:val="00CB61A4"/>
    <w:rsid w:val="00CB6DE7"/>
    <w:rsid w:val="00CB79B8"/>
    <w:rsid w:val="00CB7F48"/>
    <w:rsid w:val="00CC0316"/>
    <w:rsid w:val="00CC03E6"/>
    <w:rsid w:val="00CC076F"/>
    <w:rsid w:val="00CC14D5"/>
    <w:rsid w:val="00CC232C"/>
    <w:rsid w:val="00CC241C"/>
    <w:rsid w:val="00CC2874"/>
    <w:rsid w:val="00CC2D15"/>
    <w:rsid w:val="00CC306B"/>
    <w:rsid w:val="00CC385F"/>
    <w:rsid w:val="00CC3FA9"/>
    <w:rsid w:val="00CC40BD"/>
    <w:rsid w:val="00CC55E5"/>
    <w:rsid w:val="00CC5C74"/>
    <w:rsid w:val="00CC5C90"/>
    <w:rsid w:val="00CC61ED"/>
    <w:rsid w:val="00CC645B"/>
    <w:rsid w:val="00CC69BD"/>
    <w:rsid w:val="00CC6F02"/>
    <w:rsid w:val="00CC7009"/>
    <w:rsid w:val="00CC72DA"/>
    <w:rsid w:val="00CC750E"/>
    <w:rsid w:val="00CC78A2"/>
    <w:rsid w:val="00CC792A"/>
    <w:rsid w:val="00CD0A0E"/>
    <w:rsid w:val="00CD0FB0"/>
    <w:rsid w:val="00CD10F0"/>
    <w:rsid w:val="00CD1319"/>
    <w:rsid w:val="00CD1BD9"/>
    <w:rsid w:val="00CD2136"/>
    <w:rsid w:val="00CD237E"/>
    <w:rsid w:val="00CD2908"/>
    <w:rsid w:val="00CD2948"/>
    <w:rsid w:val="00CD2FA7"/>
    <w:rsid w:val="00CD30F1"/>
    <w:rsid w:val="00CD3799"/>
    <w:rsid w:val="00CD386F"/>
    <w:rsid w:val="00CD4043"/>
    <w:rsid w:val="00CD4A53"/>
    <w:rsid w:val="00CD4AC5"/>
    <w:rsid w:val="00CD4F96"/>
    <w:rsid w:val="00CD56C6"/>
    <w:rsid w:val="00CD5A93"/>
    <w:rsid w:val="00CD62D2"/>
    <w:rsid w:val="00CD66A4"/>
    <w:rsid w:val="00CD68D1"/>
    <w:rsid w:val="00CD6C00"/>
    <w:rsid w:val="00CD763F"/>
    <w:rsid w:val="00CD7ACF"/>
    <w:rsid w:val="00CE04D9"/>
    <w:rsid w:val="00CE147C"/>
    <w:rsid w:val="00CE1D29"/>
    <w:rsid w:val="00CE235F"/>
    <w:rsid w:val="00CE28FF"/>
    <w:rsid w:val="00CE3E48"/>
    <w:rsid w:val="00CE6FA4"/>
    <w:rsid w:val="00CE7A49"/>
    <w:rsid w:val="00CF0097"/>
    <w:rsid w:val="00CF0574"/>
    <w:rsid w:val="00CF065A"/>
    <w:rsid w:val="00CF0936"/>
    <w:rsid w:val="00CF12BC"/>
    <w:rsid w:val="00CF1870"/>
    <w:rsid w:val="00CF2815"/>
    <w:rsid w:val="00CF335C"/>
    <w:rsid w:val="00CF356C"/>
    <w:rsid w:val="00CF3AF1"/>
    <w:rsid w:val="00CF3F52"/>
    <w:rsid w:val="00CF4BCF"/>
    <w:rsid w:val="00CF571C"/>
    <w:rsid w:val="00CF577F"/>
    <w:rsid w:val="00CF5CAB"/>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6FB"/>
    <w:rsid w:val="00D02D6C"/>
    <w:rsid w:val="00D02DA2"/>
    <w:rsid w:val="00D03056"/>
    <w:rsid w:val="00D039FD"/>
    <w:rsid w:val="00D03B11"/>
    <w:rsid w:val="00D03C28"/>
    <w:rsid w:val="00D04B25"/>
    <w:rsid w:val="00D04F06"/>
    <w:rsid w:val="00D055B1"/>
    <w:rsid w:val="00D0621A"/>
    <w:rsid w:val="00D07155"/>
    <w:rsid w:val="00D0718D"/>
    <w:rsid w:val="00D07C22"/>
    <w:rsid w:val="00D101D3"/>
    <w:rsid w:val="00D1050D"/>
    <w:rsid w:val="00D1129C"/>
    <w:rsid w:val="00D11563"/>
    <w:rsid w:val="00D116AC"/>
    <w:rsid w:val="00D11FE5"/>
    <w:rsid w:val="00D12CE8"/>
    <w:rsid w:val="00D13153"/>
    <w:rsid w:val="00D13164"/>
    <w:rsid w:val="00D13924"/>
    <w:rsid w:val="00D13A3A"/>
    <w:rsid w:val="00D13BC4"/>
    <w:rsid w:val="00D13F5A"/>
    <w:rsid w:val="00D1444B"/>
    <w:rsid w:val="00D151D5"/>
    <w:rsid w:val="00D15281"/>
    <w:rsid w:val="00D1591B"/>
    <w:rsid w:val="00D15923"/>
    <w:rsid w:val="00D1637D"/>
    <w:rsid w:val="00D167DE"/>
    <w:rsid w:val="00D16C46"/>
    <w:rsid w:val="00D17011"/>
    <w:rsid w:val="00D17351"/>
    <w:rsid w:val="00D176EB"/>
    <w:rsid w:val="00D17965"/>
    <w:rsid w:val="00D20658"/>
    <w:rsid w:val="00D20AF9"/>
    <w:rsid w:val="00D20C60"/>
    <w:rsid w:val="00D20CDC"/>
    <w:rsid w:val="00D214BE"/>
    <w:rsid w:val="00D22FF1"/>
    <w:rsid w:val="00D2422E"/>
    <w:rsid w:val="00D246D3"/>
    <w:rsid w:val="00D249F0"/>
    <w:rsid w:val="00D25412"/>
    <w:rsid w:val="00D25546"/>
    <w:rsid w:val="00D2616A"/>
    <w:rsid w:val="00D269FA"/>
    <w:rsid w:val="00D26BEB"/>
    <w:rsid w:val="00D2701A"/>
    <w:rsid w:val="00D30A34"/>
    <w:rsid w:val="00D30B7A"/>
    <w:rsid w:val="00D3218D"/>
    <w:rsid w:val="00D321F0"/>
    <w:rsid w:val="00D3241E"/>
    <w:rsid w:val="00D3265F"/>
    <w:rsid w:val="00D33B0A"/>
    <w:rsid w:val="00D33BB1"/>
    <w:rsid w:val="00D33D3C"/>
    <w:rsid w:val="00D33E55"/>
    <w:rsid w:val="00D3400C"/>
    <w:rsid w:val="00D34920"/>
    <w:rsid w:val="00D34D21"/>
    <w:rsid w:val="00D34DAF"/>
    <w:rsid w:val="00D34F92"/>
    <w:rsid w:val="00D35677"/>
    <w:rsid w:val="00D35735"/>
    <w:rsid w:val="00D35A22"/>
    <w:rsid w:val="00D35BEE"/>
    <w:rsid w:val="00D36993"/>
    <w:rsid w:val="00D37194"/>
    <w:rsid w:val="00D37366"/>
    <w:rsid w:val="00D374AF"/>
    <w:rsid w:val="00D374B5"/>
    <w:rsid w:val="00D3762B"/>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6FEE"/>
    <w:rsid w:val="00D47694"/>
    <w:rsid w:val="00D477A7"/>
    <w:rsid w:val="00D47C4F"/>
    <w:rsid w:val="00D515DB"/>
    <w:rsid w:val="00D518CB"/>
    <w:rsid w:val="00D523E1"/>
    <w:rsid w:val="00D52FC7"/>
    <w:rsid w:val="00D536C2"/>
    <w:rsid w:val="00D563D1"/>
    <w:rsid w:val="00D56C54"/>
    <w:rsid w:val="00D57585"/>
    <w:rsid w:val="00D57F7C"/>
    <w:rsid w:val="00D60185"/>
    <w:rsid w:val="00D6032B"/>
    <w:rsid w:val="00D6051A"/>
    <w:rsid w:val="00D60BFE"/>
    <w:rsid w:val="00D61007"/>
    <w:rsid w:val="00D61A1B"/>
    <w:rsid w:val="00D61A93"/>
    <w:rsid w:val="00D61D34"/>
    <w:rsid w:val="00D62B20"/>
    <w:rsid w:val="00D63C2A"/>
    <w:rsid w:val="00D65BDB"/>
    <w:rsid w:val="00D65DE7"/>
    <w:rsid w:val="00D65FFC"/>
    <w:rsid w:val="00D66351"/>
    <w:rsid w:val="00D6681B"/>
    <w:rsid w:val="00D671F6"/>
    <w:rsid w:val="00D67752"/>
    <w:rsid w:val="00D70313"/>
    <w:rsid w:val="00D704CB"/>
    <w:rsid w:val="00D70668"/>
    <w:rsid w:val="00D70D2B"/>
    <w:rsid w:val="00D71140"/>
    <w:rsid w:val="00D71DA8"/>
    <w:rsid w:val="00D72080"/>
    <w:rsid w:val="00D72185"/>
    <w:rsid w:val="00D7222D"/>
    <w:rsid w:val="00D72266"/>
    <w:rsid w:val="00D72519"/>
    <w:rsid w:val="00D72C14"/>
    <w:rsid w:val="00D72DB2"/>
    <w:rsid w:val="00D73050"/>
    <w:rsid w:val="00D73D97"/>
    <w:rsid w:val="00D7412E"/>
    <w:rsid w:val="00D741A4"/>
    <w:rsid w:val="00D7428D"/>
    <w:rsid w:val="00D74714"/>
    <w:rsid w:val="00D75005"/>
    <w:rsid w:val="00D752F4"/>
    <w:rsid w:val="00D756FD"/>
    <w:rsid w:val="00D75DF5"/>
    <w:rsid w:val="00D76776"/>
    <w:rsid w:val="00D76BB6"/>
    <w:rsid w:val="00D76FA1"/>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0665"/>
    <w:rsid w:val="00D91915"/>
    <w:rsid w:val="00D91BB7"/>
    <w:rsid w:val="00D92BDA"/>
    <w:rsid w:val="00D92E83"/>
    <w:rsid w:val="00D93384"/>
    <w:rsid w:val="00D936F1"/>
    <w:rsid w:val="00D94DF9"/>
    <w:rsid w:val="00D95206"/>
    <w:rsid w:val="00D95BD0"/>
    <w:rsid w:val="00D95FA9"/>
    <w:rsid w:val="00D96B75"/>
    <w:rsid w:val="00D96B82"/>
    <w:rsid w:val="00D9735C"/>
    <w:rsid w:val="00DA06FC"/>
    <w:rsid w:val="00DA0F13"/>
    <w:rsid w:val="00DA191A"/>
    <w:rsid w:val="00DA269F"/>
    <w:rsid w:val="00DA2DE6"/>
    <w:rsid w:val="00DA2F86"/>
    <w:rsid w:val="00DA31B0"/>
    <w:rsid w:val="00DA338A"/>
    <w:rsid w:val="00DA3582"/>
    <w:rsid w:val="00DA36E2"/>
    <w:rsid w:val="00DA4043"/>
    <w:rsid w:val="00DA42A1"/>
    <w:rsid w:val="00DA44DE"/>
    <w:rsid w:val="00DA531A"/>
    <w:rsid w:val="00DA555A"/>
    <w:rsid w:val="00DA5801"/>
    <w:rsid w:val="00DA659F"/>
    <w:rsid w:val="00DA6855"/>
    <w:rsid w:val="00DA742F"/>
    <w:rsid w:val="00DA7678"/>
    <w:rsid w:val="00DA7B3A"/>
    <w:rsid w:val="00DA7BBB"/>
    <w:rsid w:val="00DA7F5E"/>
    <w:rsid w:val="00DB0BA2"/>
    <w:rsid w:val="00DB1A53"/>
    <w:rsid w:val="00DB2054"/>
    <w:rsid w:val="00DB229B"/>
    <w:rsid w:val="00DB25FE"/>
    <w:rsid w:val="00DB2658"/>
    <w:rsid w:val="00DB380D"/>
    <w:rsid w:val="00DB3889"/>
    <w:rsid w:val="00DB53ED"/>
    <w:rsid w:val="00DB5A54"/>
    <w:rsid w:val="00DB65E0"/>
    <w:rsid w:val="00DB6B49"/>
    <w:rsid w:val="00DB6BB3"/>
    <w:rsid w:val="00DB72F9"/>
    <w:rsid w:val="00DB7366"/>
    <w:rsid w:val="00DB78E6"/>
    <w:rsid w:val="00DB7CEF"/>
    <w:rsid w:val="00DC25DE"/>
    <w:rsid w:val="00DC2FDA"/>
    <w:rsid w:val="00DC3337"/>
    <w:rsid w:val="00DC33DC"/>
    <w:rsid w:val="00DC3890"/>
    <w:rsid w:val="00DC3A59"/>
    <w:rsid w:val="00DC4214"/>
    <w:rsid w:val="00DC4704"/>
    <w:rsid w:val="00DC4D5D"/>
    <w:rsid w:val="00DC5213"/>
    <w:rsid w:val="00DC53B7"/>
    <w:rsid w:val="00DC55A6"/>
    <w:rsid w:val="00DC6E4E"/>
    <w:rsid w:val="00DC797E"/>
    <w:rsid w:val="00DC7E95"/>
    <w:rsid w:val="00DD09AD"/>
    <w:rsid w:val="00DD1C36"/>
    <w:rsid w:val="00DD2147"/>
    <w:rsid w:val="00DD2A63"/>
    <w:rsid w:val="00DD300B"/>
    <w:rsid w:val="00DD3084"/>
    <w:rsid w:val="00DD355D"/>
    <w:rsid w:val="00DD4805"/>
    <w:rsid w:val="00DD4AA6"/>
    <w:rsid w:val="00DD506C"/>
    <w:rsid w:val="00DD552D"/>
    <w:rsid w:val="00DD5BD4"/>
    <w:rsid w:val="00DD63D9"/>
    <w:rsid w:val="00DD666C"/>
    <w:rsid w:val="00DD6A28"/>
    <w:rsid w:val="00DD71FC"/>
    <w:rsid w:val="00DD7310"/>
    <w:rsid w:val="00DD74D2"/>
    <w:rsid w:val="00DD76DF"/>
    <w:rsid w:val="00DD7E88"/>
    <w:rsid w:val="00DE027B"/>
    <w:rsid w:val="00DE0AE4"/>
    <w:rsid w:val="00DE185F"/>
    <w:rsid w:val="00DE1B9A"/>
    <w:rsid w:val="00DE22EC"/>
    <w:rsid w:val="00DE26B6"/>
    <w:rsid w:val="00DE278E"/>
    <w:rsid w:val="00DE31A5"/>
    <w:rsid w:val="00DE32BD"/>
    <w:rsid w:val="00DE54A4"/>
    <w:rsid w:val="00DE64A9"/>
    <w:rsid w:val="00DE700B"/>
    <w:rsid w:val="00DE7771"/>
    <w:rsid w:val="00DE794C"/>
    <w:rsid w:val="00DE7A50"/>
    <w:rsid w:val="00DF0608"/>
    <w:rsid w:val="00DF1C22"/>
    <w:rsid w:val="00DF1C69"/>
    <w:rsid w:val="00DF2005"/>
    <w:rsid w:val="00DF235C"/>
    <w:rsid w:val="00DF27D0"/>
    <w:rsid w:val="00DF27E9"/>
    <w:rsid w:val="00DF2B6C"/>
    <w:rsid w:val="00DF3757"/>
    <w:rsid w:val="00DF4B77"/>
    <w:rsid w:val="00DF4DAE"/>
    <w:rsid w:val="00DF4DDA"/>
    <w:rsid w:val="00DF63AA"/>
    <w:rsid w:val="00DF6534"/>
    <w:rsid w:val="00DF6E61"/>
    <w:rsid w:val="00DF6FD0"/>
    <w:rsid w:val="00DF76B7"/>
    <w:rsid w:val="00DF77C7"/>
    <w:rsid w:val="00DF7E22"/>
    <w:rsid w:val="00E00258"/>
    <w:rsid w:val="00E00617"/>
    <w:rsid w:val="00E00CED"/>
    <w:rsid w:val="00E01476"/>
    <w:rsid w:val="00E0177B"/>
    <w:rsid w:val="00E0187C"/>
    <w:rsid w:val="00E01C69"/>
    <w:rsid w:val="00E01E0A"/>
    <w:rsid w:val="00E02425"/>
    <w:rsid w:val="00E02612"/>
    <w:rsid w:val="00E026BF"/>
    <w:rsid w:val="00E02795"/>
    <w:rsid w:val="00E0419C"/>
    <w:rsid w:val="00E0445D"/>
    <w:rsid w:val="00E0466F"/>
    <w:rsid w:val="00E05D45"/>
    <w:rsid w:val="00E06087"/>
    <w:rsid w:val="00E06192"/>
    <w:rsid w:val="00E064D3"/>
    <w:rsid w:val="00E07649"/>
    <w:rsid w:val="00E07949"/>
    <w:rsid w:val="00E07E24"/>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BE4"/>
    <w:rsid w:val="00E16C53"/>
    <w:rsid w:val="00E17A5F"/>
    <w:rsid w:val="00E17C68"/>
    <w:rsid w:val="00E207B0"/>
    <w:rsid w:val="00E2132A"/>
    <w:rsid w:val="00E2199D"/>
    <w:rsid w:val="00E21D67"/>
    <w:rsid w:val="00E224F8"/>
    <w:rsid w:val="00E22F7A"/>
    <w:rsid w:val="00E2314B"/>
    <w:rsid w:val="00E23BAB"/>
    <w:rsid w:val="00E25226"/>
    <w:rsid w:val="00E259EB"/>
    <w:rsid w:val="00E25BBD"/>
    <w:rsid w:val="00E264BF"/>
    <w:rsid w:val="00E26B29"/>
    <w:rsid w:val="00E26EC4"/>
    <w:rsid w:val="00E27112"/>
    <w:rsid w:val="00E27332"/>
    <w:rsid w:val="00E3060D"/>
    <w:rsid w:val="00E30BA3"/>
    <w:rsid w:val="00E30BC2"/>
    <w:rsid w:val="00E31E1D"/>
    <w:rsid w:val="00E32A76"/>
    <w:rsid w:val="00E32B49"/>
    <w:rsid w:val="00E341B4"/>
    <w:rsid w:val="00E345EC"/>
    <w:rsid w:val="00E346AE"/>
    <w:rsid w:val="00E36A1C"/>
    <w:rsid w:val="00E374AB"/>
    <w:rsid w:val="00E379F0"/>
    <w:rsid w:val="00E40667"/>
    <w:rsid w:val="00E40C17"/>
    <w:rsid w:val="00E40DFD"/>
    <w:rsid w:val="00E4101D"/>
    <w:rsid w:val="00E411F3"/>
    <w:rsid w:val="00E418AA"/>
    <w:rsid w:val="00E41A09"/>
    <w:rsid w:val="00E41A3D"/>
    <w:rsid w:val="00E4200F"/>
    <w:rsid w:val="00E443BB"/>
    <w:rsid w:val="00E44742"/>
    <w:rsid w:val="00E453A6"/>
    <w:rsid w:val="00E46128"/>
    <w:rsid w:val="00E469C1"/>
    <w:rsid w:val="00E46DB8"/>
    <w:rsid w:val="00E50714"/>
    <w:rsid w:val="00E50922"/>
    <w:rsid w:val="00E5160B"/>
    <w:rsid w:val="00E516D9"/>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03C"/>
    <w:rsid w:val="00E64431"/>
    <w:rsid w:val="00E6524D"/>
    <w:rsid w:val="00E6548A"/>
    <w:rsid w:val="00E654EA"/>
    <w:rsid w:val="00E655A1"/>
    <w:rsid w:val="00E6564A"/>
    <w:rsid w:val="00E66864"/>
    <w:rsid w:val="00E67AE1"/>
    <w:rsid w:val="00E70346"/>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2CD9"/>
    <w:rsid w:val="00E83B1E"/>
    <w:rsid w:val="00E83B83"/>
    <w:rsid w:val="00E83B95"/>
    <w:rsid w:val="00E83F5C"/>
    <w:rsid w:val="00E84347"/>
    <w:rsid w:val="00E84EAE"/>
    <w:rsid w:val="00E84FFE"/>
    <w:rsid w:val="00E851E6"/>
    <w:rsid w:val="00E859D0"/>
    <w:rsid w:val="00E87297"/>
    <w:rsid w:val="00E8764E"/>
    <w:rsid w:val="00E9092F"/>
    <w:rsid w:val="00E90ED0"/>
    <w:rsid w:val="00E91186"/>
    <w:rsid w:val="00E92110"/>
    <w:rsid w:val="00E92F3E"/>
    <w:rsid w:val="00E938A6"/>
    <w:rsid w:val="00E93EC9"/>
    <w:rsid w:val="00E941AD"/>
    <w:rsid w:val="00E941D4"/>
    <w:rsid w:val="00E94531"/>
    <w:rsid w:val="00E94883"/>
    <w:rsid w:val="00E94AAC"/>
    <w:rsid w:val="00E9514A"/>
    <w:rsid w:val="00E95362"/>
    <w:rsid w:val="00E960DA"/>
    <w:rsid w:val="00E962D3"/>
    <w:rsid w:val="00E97641"/>
    <w:rsid w:val="00E97723"/>
    <w:rsid w:val="00E97F29"/>
    <w:rsid w:val="00EA0137"/>
    <w:rsid w:val="00EA03B9"/>
    <w:rsid w:val="00EA06FF"/>
    <w:rsid w:val="00EA0A82"/>
    <w:rsid w:val="00EA0B36"/>
    <w:rsid w:val="00EA0F62"/>
    <w:rsid w:val="00EA1C16"/>
    <w:rsid w:val="00EA1C8B"/>
    <w:rsid w:val="00EA320D"/>
    <w:rsid w:val="00EA3820"/>
    <w:rsid w:val="00EA4280"/>
    <w:rsid w:val="00EA44CC"/>
    <w:rsid w:val="00EA46BD"/>
    <w:rsid w:val="00EA4C76"/>
    <w:rsid w:val="00EA501D"/>
    <w:rsid w:val="00EA5611"/>
    <w:rsid w:val="00EA5720"/>
    <w:rsid w:val="00EA59B7"/>
    <w:rsid w:val="00EA59D2"/>
    <w:rsid w:val="00EA63A3"/>
    <w:rsid w:val="00EA64BF"/>
    <w:rsid w:val="00EA6B09"/>
    <w:rsid w:val="00EA6BEB"/>
    <w:rsid w:val="00EA74C3"/>
    <w:rsid w:val="00EA77E7"/>
    <w:rsid w:val="00EB022A"/>
    <w:rsid w:val="00EB1C79"/>
    <w:rsid w:val="00EB2175"/>
    <w:rsid w:val="00EB2443"/>
    <w:rsid w:val="00EB2FD0"/>
    <w:rsid w:val="00EB3B33"/>
    <w:rsid w:val="00EB4C40"/>
    <w:rsid w:val="00EB4E5B"/>
    <w:rsid w:val="00EB500D"/>
    <w:rsid w:val="00EB53C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2CA"/>
    <w:rsid w:val="00ED271B"/>
    <w:rsid w:val="00ED2AC5"/>
    <w:rsid w:val="00ED2C55"/>
    <w:rsid w:val="00ED2F0A"/>
    <w:rsid w:val="00ED2FA0"/>
    <w:rsid w:val="00ED30F1"/>
    <w:rsid w:val="00ED4375"/>
    <w:rsid w:val="00ED4938"/>
    <w:rsid w:val="00ED52F9"/>
    <w:rsid w:val="00ED5412"/>
    <w:rsid w:val="00ED55D7"/>
    <w:rsid w:val="00ED5A93"/>
    <w:rsid w:val="00ED5BAA"/>
    <w:rsid w:val="00ED709E"/>
    <w:rsid w:val="00ED7178"/>
    <w:rsid w:val="00ED7BB6"/>
    <w:rsid w:val="00EE047C"/>
    <w:rsid w:val="00EE0553"/>
    <w:rsid w:val="00EE0FB1"/>
    <w:rsid w:val="00EE1225"/>
    <w:rsid w:val="00EE1876"/>
    <w:rsid w:val="00EE25B5"/>
    <w:rsid w:val="00EE27CF"/>
    <w:rsid w:val="00EE2E49"/>
    <w:rsid w:val="00EE325C"/>
    <w:rsid w:val="00EE3310"/>
    <w:rsid w:val="00EE3713"/>
    <w:rsid w:val="00EE3AA8"/>
    <w:rsid w:val="00EE3C27"/>
    <w:rsid w:val="00EE3E13"/>
    <w:rsid w:val="00EE45A3"/>
    <w:rsid w:val="00EE46C8"/>
    <w:rsid w:val="00EE4807"/>
    <w:rsid w:val="00EE4C58"/>
    <w:rsid w:val="00EE4E18"/>
    <w:rsid w:val="00EE5961"/>
    <w:rsid w:val="00EE6A67"/>
    <w:rsid w:val="00EE6C49"/>
    <w:rsid w:val="00EE70CE"/>
    <w:rsid w:val="00EE76F7"/>
    <w:rsid w:val="00EF082E"/>
    <w:rsid w:val="00EF0C0D"/>
    <w:rsid w:val="00EF1149"/>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0FCA"/>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103AC"/>
    <w:rsid w:val="00F10765"/>
    <w:rsid w:val="00F1164B"/>
    <w:rsid w:val="00F13E0B"/>
    <w:rsid w:val="00F14018"/>
    <w:rsid w:val="00F1425E"/>
    <w:rsid w:val="00F14447"/>
    <w:rsid w:val="00F14855"/>
    <w:rsid w:val="00F153D1"/>
    <w:rsid w:val="00F15655"/>
    <w:rsid w:val="00F15845"/>
    <w:rsid w:val="00F166D9"/>
    <w:rsid w:val="00F16FD4"/>
    <w:rsid w:val="00F20FC4"/>
    <w:rsid w:val="00F218D1"/>
    <w:rsid w:val="00F21B1C"/>
    <w:rsid w:val="00F22103"/>
    <w:rsid w:val="00F223DC"/>
    <w:rsid w:val="00F22ADD"/>
    <w:rsid w:val="00F23271"/>
    <w:rsid w:val="00F23E0A"/>
    <w:rsid w:val="00F244AE"/>
    <w:rsid w:val="00F248D2"/>
    <w:rsid w:val="00F24BA1"/>
    <w:rsid w:val="00F25142"/>
    <w:rsid w:val="00F25C26"/>
    <w:rsid w:val="00F2706B"/>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BD"/>
    <w:rsid w:val="00F364D1"/>
    <w:rsid w:val="00F36D92"/>
    <w:rsid w:val="00F36E72"/>
    <w:rsid w:val="00F3795E"/>
    <w:rsid w:val="00F37ACF"/>
    <w:rsid w:val="00F37B23"/>
    <w:rsid w:val="00F406F9"/>
    <w:rsid w:val="00F40A80"/>
    <w:rsid w:val="00F40E69"/>
    <w:rsid w:val="00F41587"/>
    <w:rsid w:val="00F42661"/>
    <w:rsid w:val="00F43654"/>
    <w:rsid w:val="00F4398B"/>
    <w:rsid w:val="00F43FA1"/>
    <w:rsid w:val="00F442AC"/>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7D"/>
    <w:rsid w:val="00F539D1"/>
    <w:rsid w:val="00F54834"/>
    <w:rsid w:val="00F55715"/>
    <w:rsid w:val="00F55A56"/>
    <w:rsid w:val="00F55AFF"/>
    <w:rsid w:val="00F55D68"/>
    <w:rsid w:val="00F55F25"/>
    <w:rsid w:val="00F5664A"/>
    <w:rsid w:val="00F57AB4"/>
    <w:rsid w:val="00F600E5"/>
    <w:rsid w:val="00F60AD6"/>
    <w:rsid w:val="00F6142A"/>
    <w:rsid w:val="00F6179A"/>
    <w:rsid w:val="00F6179C"/>
    <w:rsid w:val="00F61A83"/>
    <w:rsid w:val="00F61D2E"/>
    <w:rsid w:val="00F621A4"/>
    <w:rsid w:val="00F629B7"/>
    <w:rsid w:val="00F62BFE"/>
    <w:rsid w:val="00F62FCF"/>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472"/>
    <w:rsid w:val="00F71952"/>
    <w:rsid w:val="00F71BB0"/>
    <w:rsid w:val="00F71C36"/>
    <w:rsid w:val="00F71CA4"/>
    <w:rsid w:val="00F721F1"/>
    <w:rsid w:val="00F72403"/>
    <w:rsid w:val="00F72B0F"/>
    <w:rsid w:val="00F73BE0"/>
    <w:rsid w:val="00F73CB4"/>
    <w:rsid w:val="00F74E7B"/>
    <w:rsid w:val="00F74FD5"/>
    <w:rsid w:val="00F755B3"/>
    <w:rsid w:val="00F75E56"/>
    <w:rsid w:val="00F77055"/>
    <w:rsid w:val="00F7714B"/>
    <w:rsid w:val="00F773EC"/>
    <w:rsid w:val="00F774AB"/>
    <w:rsid w:val="00F804BF"/>
    <w:rsid w:val="00F81398"/>
    <w:rsid w:val="00F81431"/>
    <w:rsid w:val="00F81B8D"/>
    <w:rsid w:val="00F81E13"/>
    <w:rsid w:val="00F82374"/>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70E"/>
    <w:rsid w:val="00F87A3C"/>
    <w:rsid w:val="00F907BB"/>
    <w:rsid w:val="00F917E4"/>
    <w:rsid w:val="00F92CAF"/>
    <w:rsid w:val="00F93775"/>
    <w:rsid w:val="00F93D3D"/>
    <w:rsid w:val="00F94326"/>
    <w:rsid w:val="00F95116"/>
    <w:rsid w:val="00F95CC8"/>
    <w:rsid w:val="00F95FEA"/>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6676"/>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840"/>
    <w:rsid w:val="00FB691E"/>
    <w:rsid w:val="00FB6C23"/>
    <w:rsid w:val="00FB6C6A"/>
    <w:rsid w:val="00FB70B1"/>
    <w:rsid w:val="00FB7817"/>
    <w:rsid w:val="00FC0A5A"/>
    <w:rsid w:val="00FC11DF"/>
    <w:rsid w:val="00FC161C"/>
    <w:rsid w:val="00FC1861"/>
    <w:rsid w:val="00FC1AE4"/>
    <w:rsid w:val="00FC2741"/>
    <w:rsid w:val="00FC2F0D"/>
    <w:rsid w:val="00FC3092"/>
    <w:rsid w:val="00FC34CA"/>
    <w:rsid w:val="00FC3F3A"/>
    <w:rsid w:val="00FC3FF6"/>
    <w:rsid w:val="00FC43E8"/>
    <w:rsid w:val="00FC4A38"/>
    <w:rsid w:val="00FC4C61"/>
    <w:rsid w:val="00FC4F75"/>
    <w:rsid w:val="00FC5A5E"/>
    <w:rsid w:val="00FC61CD"/>
    <w:rsid w:val="00FC6666"/>
    <w:rsid w:val="00FC6C27"/>
    <w:rsid w:val="00FC6CA9"/>
    <w:rsid w:val="00FC79F5"/>
    <w:rsid w:val="00FC7B2D"/>
    <w:rsid w:val="00FC7FF7"/>
    <w:rsid w:val="00FD0C18"/>
    <w:rsid w:val="00FD11FD"/>
    <w:rsid w:val="00FD1869"/>
    <w:rsid w:val="00FD1909"/>
    <w:rsid w:val="00FD26A6"/>
    <w:rsid w:val="00FD3067"/>
    <w:rsid w:val="00FD3769"/>
    <w:rsid w:val="00FD376A"/>
    <w:rsid w:val="00FD41CC"/>
    <w:rsid w:val="00FD5008"/>
    <w:rsid w:val="00FD5B4C"/>
    <w:rsid w:val="00FD5C55"/>
    <w:rsid w:val="00FD6D5E"/>
    <w:rsid w:val="00FD75DA"/>
    <w:rsid w:val="00FE0998"/>
    <w:rsid w:val="00FE0DEE"/>
    <w:rsid w:val="00FE0F13"/>
    <w:rsid w:val="00FE1375"/>
    <w:rsid w:val="00FE1714"/>
    <w:rsid w:val="00FE1DB6"/>
    <w:rsid w:val="00FE222A"/>
    <w:rsid w:val="00FE3163"/>
    <w:rsid w:val="00FE3AC7"/>
    <w:rsid w:val="00FE3CC0"/>
    <w:rsid w:val="00FE3F12"/>
    <w:rsid w:val="00FE40F7"/>
    <w:rsid w:val="00FE42E9"/>
    <w:rsid w:val="00FE445F"/>
    <w:rsid w:val="00FE4908"/>
    <w:rsid w:val="00FE4C11"/>
    <w:rsid w:val="00FE59DA"/>
    <w:rsid w:val="00FE6549"/>
    <w:rsid w:val="00FE671A"/>
    <w:rsid w:val="00FE6EED"/>
    <w:rsid w:val="00FF067E"/>
    <w:rsid w:val="00FF0C30"/>
    <w:rsid w:val="00FF1D67"/>
    <w:rsid w:val="00FF24C4"/>
    <w:rsid w:val="00FF28A0"/>
    <w:rsid w:val="00FF2D07"/>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490EF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 ??,?????,リスト段落,Lista1,中等深浅网格 1 - 着色 21,列表段落,????,列出段落1,R4_bullets,列表段落1,—ño’i—Ž,¥¡¡¡¡ì¬º¥¹¥È¶ÎÂä,ÁÐ³ö¶ÎÂä,¥ê¥¹¥È¶ÎÂä,1st level - Bullet List Paragraph,Lettre d'introduction,Paragrafo elenco,Normal bullet 2,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ind w:left="360" w:hanging="36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 ?? Char,????? Char,リスト段落 Char,Lista1 Char,中等深浅网格 1 - 着色 21 Char,列表段落 Char,???? Char,列出段落1 Char,R4_bullets Char,列表段落1 Char,—ño’i—Ž Char,¥¡¡¡¡ì¬º¥¹¥È¶ÎÂä Char,ÁÐ³ö¶ÎÂä Char,¥ê¥¹¥È¶ÎÂä Char,Lettre d'introduction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 ??,?????,リスト段落,Lista1,中等深浅网格 1 - 着色 21,列表段落,????,列出段落1,R4_bullets,列表段落1,—ño’i—Ž,¥¡¡¡¡ì¬º¥¹¥È¶ÎÂä,ÁÐ³ö¶ÎÂä,¥ê¥¹¥È¶ÎÂä,1st level - Bullet List Paragraph,Lettre d'introduction,Paragrafo elenco,Normal bullet 2,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ind w:left="360" w:hanging="36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 ?? Char,????? Char,リスト段落 Char,Lista1 Char,中等深浅网格 1 - 着色 21 Char,列表段落 Char,???? Char,列出段落1 Char,R4_bullets Char,列表段落1 Char,—ño’i—Ž Char,¥¡¡¡¡ì¬º¥¹¥È¶ÎÂä Char,ÁÐ³ö¶ÎÂä Char,¥ê¥¹¥È¶ÎÂä Char,Lettre d'introduction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0197921">
      <w:bodyDiv w:val="1"/>
      <w:marLeft w:val="0"/>
      <w:marRight w:val="0"/>
      <w:marTop w:val="0"/>
      <w:marBottom w:val="0"/>
      <w:divBdr>
        <w:top w:val="none" w:sz="0" w:space="0" w:color="auto"/>
        <w:left w:val="none" w:sz="0" w:space="0" w:color="auto"/>
        <w:bottom w:val="none" w:sz="0" w:space="0" w:color="auto"/>
        <w:right w:val="none" w:sz="0" w:space="0" w:color="auto"/>
      </w:divBdr>
      <w:divsChild>
        <w:div w:id="183179860">
          <w:marLeft w:val="360"/>
          <w:marRight w:val="0"/>
          <w:marTop w:val="200"/>
          <w:marBottom w:val="0"/>
          <w:divBdr>
            <w:top w:val="none" w:sz="0" w:space="0" w:color="auto"/>
            <w:left w:val="none" w:sz="0" w:space="0" w:color="auto"/>
            <w:bottom w:val="none" w:sz="0" w:space="0" w:color="auto"/>
            <w:right w:val="none" w:sz="0" w:space="0" w:color="auto"/>
          </w:divBdr>
        </w:div>
        <w:div w:id="1142380745">
          <w:marLeft w:val="360"/>
          <w:marRight w:val="0"/>
          <w:marTop w:val="200"/>
          <w:marBottom w:val="0"/>
          <w:divBdr>
            <w:top w:val="none" w:sz="0" w:space="0" w:color="auto"/>
            <w:left w:val="none" w:sz="0" w:space="0" w:color="auto"/>
            <w:bottom w:val="none" w:sz="0" w:space="0" w:color="auto"/>
            <w:right w:val="none" w:sz="0" w:space="0" w:color="auto"/>
          </w:divBdr>
        </w:div>
        <w:div w:id="1370686903">
          <w:marLeft w:val="360"/>
          <w:marRight w:val="0"/>
          <w:marTop w:val="200"/>
          <w:marBottom w:val="0"/>
          <w:divBdr>
            <w:top w:val="none" w:sz="0" w:space="0" w:color="auto"/>
            <w:left w:val="none" w:sz="0" w:space="0" w:color="auto"/>
            <w:bottom w:val="none" w:sz="0" w:space="0" w:color="auto"/>
            <w:right w:val="none" w:sz="0" w:space="0" w:color="auto"/>
          </w:divBdr>
        </w:div>
        <w:div w:id="148114482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125704143">
          <w:marLeft w:val="1080"/>
          <w:marRight w:val="0"/>
          <w:marTop w:val="100"/>
          <w:marBottom w:val="0"/>
          <w:divBdr>
            <w:top w:val="none" w:sz="0" w:space="0" w:color="auto"/>
            <w:left w:val="none" w:sz="0" w:space="0" w:color="auto"/>
            <w:bottom w:val="none" w:sz="0" w:space="0" w:color="auto"/>
            <w:right w:val="none" w:sz="0" w:space="0" w:color="auto"/>
          </w:divBdr>
        </w:div>
        <w:div w:id="304286122">
          <w:marLeft w:val="360"/>
          <w:marRight w:val="0"/>
          <w:marTop w:val="2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189270144">
      <w:bodyDiv w:val="1"/>
      <w:marLeft w:val="0"/>
      <w:marRight w:val="0"/>
      <w:marTop w:val="0"/>
      <w:marBottom w:val="0"/>
      <w:divBdr>
        <w:top w:val="none" w:sz="0" w:space="0" w:color="auto"/>
        <w:left w:val="none" w:sz="0" w:space="0" w:color="auto"/>
        <w:bottom w:val="none" w:sz="0" w:space="0" w:color="auto"/>
        <w:right w:val="none" w:sz="0" w:space="0" w:color="auto"/>
      </w:divBdr>
    </w:div>
    <w:div w:id="229847491">
      <w:bodyDiv w:val="1"/>
      <w:marLeft w:val="0"/>
      <w:marRight w:val="0"/>
      <w:marTop w:val="0"/>
      <w:marBottom w:val="0"/>
      <w:divBdr>
        <w:top w:val="none" w:sz="0" w:space="0" w:color="auto"/>
        <w:left w:val="none" w:sz="0" w:space="0" w:color="auto"/>
        <w:bottom w:val="none" w:sz="0" w:space="0" w:color="auto"/>
        <w:right w:val="none" w:sz="0" w:space="0" w:color="auto"/>
      </w:divBdr>
    </w:div>
    <w:div w:id="337851640">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5212280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63451702">
      <w:bodyDiv w:val="1"/>
      <w:marLeft w:val="0"/>
      <w:marRight w:val="0"/>
      <w:marTop w:val="0"/>
      <w:marBottom w:val="0"/>
      <w:divBdr>
        <w:top w:val="none" w:sz="0" w:space="0" w:color="auto"/>
        <w:left w:val="none" w:sz="0" w:space="0" w:color="auto"/>
        <w:bottom w:val="none" w:sz="0" w:space="0" w:color="auto"/>
        <w:right w:val="none" w:sz="0" w:space="0" w:color="auto"/>
      </w:divBdr>
    </w:div>
    <w:div w:id="916212580">
      <w:bodyDiv w:val="1"/>
      <w:marLeft w:val="0"/>
      <w:marRight w:val="0"/>
      <w:marTop w:val="0"/>
      <w:marBottom w:val="0"/>
      <w:divBdr>
        <w:top w:val="none" w:sz="0" w:space="0" w:color="auto"/>
        <w:left w:val="none" w:sz="0" w:space="0" w:color="auto"/>
        <w:bottom w:val="none" w:sz="0" w:space="0" w:color="auto"/>
        <w:right w:val="none" w:sz="0" w:space="0" w:color="auto"/>
      </w:divBdr>
    </w:div>
    <w:div w:id="961575203">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15194715">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471093123">
          <w:marLeft w:val="1080"/>
          <w:marRight w:val="0"/>
          <w:marTop w:val="1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 w:id="1415974069">
          <w:marLeft w:val="360"/>
          <w:marRight w:val="0"/>
          <w:marTop w:val="2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35553298">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01-e/Docs/R4-2119535.zip" TargetMode="External"/><Relationship Id="rId18" Type="http://schemas.openxmlformats.org/officeDocument/2006/relationships/hyperlink" Target="https://www.3gpp.org/ftp/TSG_RAN/WG4_Radio/TSGR4_101-e/Docs/R4-2119245.zip" TargetMode="External"/><Relationship Id="rId26" Type="http://schemas.openxmlformats.org/officeDocument/2006/relationships/hyperlink" Target="https://www.3gpp.org/ftp/TSG_RAN/WG4_Radio/TSGR4_101-e/Docs/R4-2117649.zip" TargetMode="External"/><Relationship Id="rId3" Type="http://schemas.openxmlformats.org/officeDocument/2006/relationships/styles" Target="styles.xml"/><Relationship Id="rId21" Type="http://schemas.openxmlformats.org/officeDocument/2006/relationships/hyperlink" Target="https://www.3gpp.org/ftp/TSG_RAN/WG4_Radio/TSGR4_101-e/Docs/R4-2119251.zip" TargetMode="External"/><Relationship Id="rId7" Type="http://schemas.openxmlformats.org/officeDocument/2006/relationships/footnotes" Target="footnotes.xml"/><Relationship Id="rId12" Type="http://schemas.openxmlformats.org/officeDocument/2006/relationships/hyperlink" Target="https://www.3gpp.org/ftp/TSG_RAN/WG4_Radio/TSGR4_101-e/Docs/R4-2119245.zip" TargetMode="External"/><Relationship Id="rId17" Type="http://schemas.openxmlformats.org/officeDocument/2006/relationships/hyperlink" Target="https://www.3gpp.org/ftp/TSG_RAN/WG4_Radio/TSGR4_101-e/Docs/R4-2118279.zip" TargetMode="External"/><Relationship Id="rId25" Type="http://schemas.openxmlformats.org/officeDocument/2006/relationships/hyperlink" Target="https://www.3gpp.org/ftp/TSG_RAN/WG4_Radio/TSGR4_101-e/Docs/R4-2119535.zip" TargetMode="External"/><Relationship Id="rId2" Type="http://schemas.openxmlformats.org/officeDocument/2006/relationships/numbering" Target="numbering.xml"/><Relationship Id="rId16" Type="http://schemas.openxmlformats.org/officeDocument/2006/relationships/hyperlink" Target="https://www.3gpp.org/ftp/TSG_RAN/WG4_Radio/TSGR4_101-e/Docs/R4-2118095.zip" TargetMode="External"/><Relationship Id="rId20" Type="http://schemas.openxmlformats.org/officeDocument/2006/relationships/hyperlink" Target="https://www.3gpp.org/ftp/TSG_RAN/WG4_Radio/TSGR4_101-e/Docs/R4-2117406.zi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3gpp.org/ftp/TSG_RAN/WG4_Radio/TSGR4_101-e/Docs/R4-2117404.zip" TargetMode="External"/><Relationship Id="rId24" Type="http://schemas.openxmlformats.org/officeDocument/2006/relationships/hyperlink" Target="https://www.3gpp.org/ftp/TSG_RAN/WG4_Radio/TSGR4_101-e/Docs/R4-2119534.zip" TargetMode="External"/><Relationship Id="rId5" Type="http://schemas.openxmlformats.org/officeDocument/2006/relationships/settings" Target="settings.xml"/><Relationship Id="rId15" Type="http://schemas.openxmlformats.org/officeDocument/2006/relationships/hyperlink" Target="https://www.3gpp.org/ftp/TSG_RAN/WG4_Radio/TSGR4_101-e/Docs/R4-2118083.zip" TargetMode="External"/><Relationship Id="rId23" Type="http://schemas.openxmlformats.org/officeDocument/2006/relationships/hyperlink" Target="https://www.3gpp.org/ftp/TSG_RAN/WG4_Radio/TSGR4_101-e/Docs/R4-2119246.zip" TargetMode="External"/><Relationship Id="rId28" Type="http://schemas.openxmlformats.org/officeDocument/2006/relationships/footer" Target="footer1.xml"/><Relationship Id="rId10" Type="http://schemas.openxmlformats.org/officeDocument/2006/relationships/hyperlink" Target="https://www.3gpp.org/ftp/TSG_RAN/WG4_Radio/TSGR4_101-e/Docs/R4-2119245.zip" TargetMode="External"/><Relationship Id="rId19" Type="http://schemas.openxmlformats.org/officeDocument/2006/relationships/hyperlink" Target="https://www.3gpp.org/ftp/TSG_RAN/WG4_Radio/TSGR4_101-e/Docs/R4-2117404.zip" TargetMode="External"/><Relationship Id="rId31"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https://www.3gpp.org/ftp/TSG_RAN/WG4_Radio/TSGR4_101-e/Docs/R4-2118279.zip" TargetMode="External"/><Relationship Id="rId14" Type="http://schemas.openxmlformats.org/officeDocument/2006/relationships/hyperlink" Target="https://www.3gpp.org/ftp/TSG_RAN/WG4_Radio/TSGR4_101-e/Docs/R4-2117646.zip" TargetMode="External"/><Relationship Id="rId22" Type="http://schemas.openxmlformats.org/officeDocument/2006/relationships/hyperlink" Target="https://www.3gpp.org/ftp/TSG_RAN/WG4_Radio/TSGR4_101-e/Docs/R4-2117648.zip" TargetMode="External"/><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07605B-6040-4A21-BC56-583766487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TotalTime>
  <Pages>4</Pages>
  <Words>1354</Words>
  <Characters>7721</Characters>
  <Application>Microsoft Office Word</Application>
  <DocSecurity>0</DocSecurity>
  <Lines>64</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Discussion paper</vt:lpstr>
      <vt:lpstr>RAN5 Discussion paper </vt:lpstr>
    </vt:vector>
  </TitlesOfParts>
  <Company>CATT</Company>
  <LinksUpToDate>false</LinksUpToDate>
  <CharactersWithSpaces>9057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12</cp:revision>
  <cp:lastPrinted>2007-04-24T00:59:00Z</cp:lastPrinted>
  <dcterms:created xsi:type="dcterms:W3CDTF">2021-11-10T14:18:00Z</dcterms:created>
  <dcterms:modified xsi:type="dcterms:W3CDTF">2021-11-11T15:27:00Z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70be4921fd64376b419bb6af9c4ab73">
    <vt:lpwstr>CWMdB35GujWEwM5KmogfuL6dtixgdY4LzcqrPFWZJ8kBR08ADH5xle2SzWRAJXrJPtuxKHWXn+Aev9J9tNYJqyi3Q==</vt:lpwstr>
  </property>
</Properties>
</file>